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80" w:rsidRDefault="000B2780" w:rsidP="000B2780">
      <w:pPr>
        <w:shd w:val="clear" w:color="auto" w:fill="FFFFFF"/>
        <w:spacing w:before="960" w:after="480" w:line="20" w:lineRule="atLeast"/>
        <w:ind w:left="0" w:right="0"/>
        <w:contextualSpacing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kern w:val="36"/>
          <w:sz w:val="48"/>
          <w:szCs w:val="48"/>
          <w:lang w:eastAsia="ru-RU"/>
        </w:rPr>
        <w:t>Консультация для родителей</w:t>
      </w:r>
    </w:p>
    <w:p w:rsidR="000B2780" w:rsidRDefault="000B2780" w:rsidP="000B2780">
      <w:pPr>
        <w:shd w:val="clear" w:color="auto" w:fill="FFFFFF"/>
        <w:spacing w:before="960" w:after="480" w:line="20" w:lineRule="atLeast"/>
        <w:ind w:left="0" w:right="0"/>
        <w:contextualSpacing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kern w:val="36"/>
          <w:sz w:val="48"/>
          <w:szCs w:val="48"/>
          <w:lang w:eastAsia="ru-RU"/>
        </w:rPr>
        <w:t xml:space="preserve">«Первая помощь: </w:t>
      </w:r>
    </w:p>
    <w:p w:rsidR="000B2780" w:rsidRDefault="000B2780" w:rsidP="000B2780">
      <w:pPr>
        <w:shd w:val="clear" w:color="auto" w:fill="FFFFFF"/>
        <w:spacing w:before="960" w:after="480" w:line="20" w:lineRule="atLeast"/>
        <w:ind w:left="0" w:right="0"/>
        <w:contextualSpacing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kern w:val="36"/>
          <w:sz w:val="48"/>
          <w:szCs w:val="48"/>
          <w:lang w:eastAsia="ru-RU"/>
        </w:rPr>
        <w:t>что нужно знать каждому»</w:t>
      </w:r>
    </w:p>
    <w:p w:rsidR="000B2780" w:rsidRPr="000B2780" w:rsidRDefault="000B2780" w:rsidP="000B2780">
      <w:pPr>
        <w:shd w:val="clear" w:color="auto" w:fill="FFFFFF"/>
        <w:spacing w:before="960" w:after="480" w:line="20" w:lineRule="atLeast"/>
        <w:ind w:left="0" w:right="0"/>
        <w:contextualSpacing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48"/>
          <w:szCs w:val="48"/>
          <w:lang w:eastAsia="ru-RU"/>
        </w:rPr>
      </w:pPr>
    </w:p>
    <w:p w:rsidR="000B2780" w:rsidRDefault="000B2780" w:rsidP="000B2780">
      <w:pPr>
        <w:shd w:val="clear" w:color="auto" w:fill="FFFFFF"/>
        <w:spacing w:before="480" w:after="48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 xml:space="preserve">Уважаемые родители! Несчастные случаи с детьми и взрослыми могут произойти внезапно, и от первых минут часто зависит здоровье и даже жизнь человека. Умение правильно оказать первую помощь — это не просто полезный навык, это ответственность перед </w:t>
      </w:r>
      <w:proofErr w:type="gramStart"/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своими</w:t>
      </w:r>
      <w:proofErr w:type="gramEnd"/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 xml:space="preserve"> близкими. Цель этой консультации — напомнить ключевые алгоритмы действий в самых распространенных ситуациях.</w:t>
      </w:r>
    </w:p>
    <w:p w:rsidR="000B2780" w:rsidRPr="000B2780" w:rsidRDefault="000B2780" w:rsidP="000B2780">
      <w:pPr>
        <w:shd w:val="clear" w:color="auto" w:fill="FFFFFF"/>
        <w:spacing w:before="480" w:after="48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</w:p>
    <w:p w:rsidR="000B2780" w:rsidRPr="000B2780" w:rsidRDefault="000B2780" w:rsidP="000B2780">
      <w:pPr>
        <w:shd w:val="clear" w:color="auto" w:fill="FFFFFF"/>
        <w:spacing w:before="480" w:after="48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Главное правило: Не навреди!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Если вы не уверены в своих действиях, лучшая помощь — это вызвать специалиста. Незамедлительно звоните по номеру </w:t>
      </w: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112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или </w:t>
      </w: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103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(скорая помощь) и четко опишите ситуацию.</w:t>
      </w:r>
    </w:p>
    <w:p w:rsidR="000B2780" w:rsidRDefault="000B2780">
      <w:pPr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br w:type="page"/>
      </w:r>
    </w:p>
    <w:p w:rsidR="000B2780" w:rsidRPr="000B2780" w:rsidRDefault="000B2780" w:rsidP="000B2780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lastRenderedPageBreak/>
        <w:t>Основные неотложные ситуации и алгоритмы действий</w:t>
      </w:r>
    </w:p>
    <w:p w:rsidR="000B2780" w:rsidRPr="000B2780" w:rsidRDefault="000B2780" w:rsidP="000B2780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48"/>
          <w:szCs w:val="27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szCs w:val="27"/>
          <w:lang w:eastAsia="ru-RU"/>
        </w:rPr>
        <w:t>1. Кровотечение</w:t>
      </w:r>
    </w:p>
    <w:p w:rsidR="000B2780" w:rsidRPr="000B2780" w:rsidRDefault="000B2780" w:rsidP="000B2780">
      <w:pPr>
        <w:numPr>
          <w:ilvl w:val="0"/>
          <w:numId w:val="1"/>
        </w:numPr>
        <w:shd w:val="clear" w:color="auto" w:fill="FFFFFF"/>
        <w:spacing w:before="100" w:beforeAutospacing="1" w:after="24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Взрослые и дети:</w:t>
      </w:r>
    </w:p>
    <w:p w:rsidR="000B2780" w:rsidRDefault="000B2780" w:rsidP="000B2780">
      <w:pPr>
        <w:numPr>
          <w:ilvl w:val="1"/>
          <w:numId w:val="1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При несильном кровотечении: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 xml:space="preserve"> Промойте рану чистой проточной водой. Обработайте кожу вокруг раны антисептиком (перекись водорода, </w:t>
      </w:r>
      <w:proofErr w:type="spellStart"/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хлоргексидин</w:t>
      </w:r>
      <w:proofErr w:type="spellEnd"/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). Наложите стерильную повязку.</w:t>
      </w:r>
    </w:p>
    <w:p w:rsidR="000B2780" w:rsidRPr="000B2780" w:rsidRDefault="000B2780" w:rsidP="000B2780">
      <w:p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</w:p>
    <w:p w:rsidR="000B2780" w:rsidRPr="000B2780" w:rsidRDefault="000B2780" w:rsidP="000B2780">
      <w:pPr>
        <w:numPr>
          <w:ilvl w:val="1"/>
          <w:numId w:val="1"/>
        </w:numPr>
        <w:shd w:val="clear" w:color="auto" w:fill="FFFFFF"/>
        <w:spacing w:before="100" w:beforeAutospacing="1" w:after="24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При сильном артериальном кровотечении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(алая кровь бьет пульсирующей струей):</w:t>
      </w:r>
    </w:p>
    <w:p w:rsidR="000B2780" w:rsidRPr="000B2780" w:rsidRDefault="000B2780" w:rsidP="000B2780">
      <w:pPr>
        <w:numPr>
          <w:ilvl w:val="2"/>
          <w:numId w:val="1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Вызовите скорую (112/103).</w:t>
      </w:r>
    </w:p>
    <w:p w:rsidR="000B2780" w:rsidRPr="000B2780" w:rsidRDefault="000B2780" w:rsidP="000B2780">
      <w:pPr>
        <w:numPr>
          <w:ilvl w:val="2"/>
          <w:numId w:val="1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Сильно надавите на рану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через стерильную салфетку или чистую ткань.</w:t>
      </w:r>
    </w:p>
    <w:p w:rsidR="000B2780" w:rsidRPr="000B2780" w:rsidRDefault="000B2780" w:rsidP="000B2780">
      <w:pPr>
        <w:numPr>
          <w:ilvl w:val="2"/>
          <w:numId w:val="1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Наложите жгут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(можно использовать подручные средства: ремень, галстук). Жгут накладывается ВЫШЕ раны на одежду или подложенную ткань.</w:t>
      </w:r>
    </w:p>
    <w:p w:rsidR="000B2780" w:rsidRDefault="000B2780" w:rsidP="000B2780">
      <w:pPr>
        <w:numPr>
          <w:ilvl w:val="2"/>
          <w:numId w:val="1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Обязательно запишите время наложения жгута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(положите записку под жгут). Летом жгут можно держать до 1 часа, зимой — до 30 минут.</w:t>
      </w:r>
    </w:p>
    <w:p w:rsidR="000B2780" w:rsidRPr="000B2780" w:rsidRDefault="000B2780" w:rsidP="000B2780">
      <w:p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144"/>
          <w:szCs w:val="48"/>
          <w:lang w:eastAsia="ru-RU"/>
        </w:rPr>
      </w:pPr>
    </w:p>
    <w:p w:rsidR="000B2780" w:rsidRDefault="000B2780" w:rsidP="000B2780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44"/>
          <w:szCs w:val="27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4"/>
          <w:szCs w:val="27"/>
          <w:lang w:eastAsia="ru-RU"/>
        </w:rPr>
        <w:lastRenderedPageBreak/>
        <w:t>2. Инородное тело в дыхательных путях (поперхнулся)</w:t>
      </w:r>
    </w:p>
    <w:p w:rsidR="000B2780" w:rsidRPr="000B2780" w:rsidRDefault="000B2780" w:rsidP="000B2780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44"/>
          <w:szCs w:val="27"/>
          <w:lang w:eastAsia="ru-RU"/>
        </w:rPr>
      </w:pPr>
    </w:p>
    <w:p w:rsidR="000B2780" w:rsidRPr="000B2780" w:rsidRDefault="000B2780" w:rsidP="000B2780">
      <w:pPr>
        <w:numPr>
          <w:ilvl w:val="0"/>
          <w:numId w:val="2"/>
        </w:numPr>
        <w:shd w:val="clear" w:color="auto" w:fill="FFFFFF"/>
        <w:spacing w:before="100" w:beforeAutospacing="1" w:after="24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Взрослый или ребенок СТАРШЕ 1 года (в сознании):</w:t>
      </w:r>
    </w:p>
    <w:p w:rsidR="000B2780" w:rsidRPr="000B2780" w:rsidRDefault="000B2780" w:rsidP="000B2780">
      <w:pPr>
        <w:numPr>
          <w:ilvl w:val="1"/>
          <w:numId w:val="2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Встаньте сбоку и немного сзади от пострадавшего.</w:t>
      </w:r>
    </w:p>
    <w:p w:rsidR="000B2780" w:rsidRPr="000B2780" w:rsidRDefault="000B2780" w:rsidP="000B2780">
      <w:pPr>
        <w:numPr>
          <w:ilvl w:val="1"/>
          <w:numId w:val="2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Наклоните его вперед, поддерживая грудь.</w:t>
      </w:r>
    </w:p>
    <w:p w:rsidR="000B2780" w:rsidRPr="000B2780" w:rsidRDefault="000B2780" w:rsidP="000B2780">
      <w:pPr>
        <w:numPr>
          <w:ilvl w:val="1"/>
          <w:numId w:val="2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Нанесите </w:t>
      </w: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5 резких ударов основанием ладони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между лопаток.</w:t>
      </w:r>
    </w:p>
    <w:p w:rsidR="000B2780" w:rsidRPr="000B2780" w:rsidRDefault="000B2780" w:rsidP="000B2780">
      <w:pPr>
        <w:numPr>
          <w:ilvl w:val="1"/>
          <w:numId w:val="2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Если это не помогло, встаньте позади, обхватите его руками вокруг талии и положите свой кулак на середину живота между пупком и ребрами. Второй рукой резко надавите на живот </w:t>
      </w: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 xml:space="preserve">5 раз по направлению внутрь и вверх (прием </w:t>
      </w:r>
      <w:proofErr w:type="spellStart"/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Геймлиха</w:t>
      </w:r>
      <w:proofErr w:type="spellEnd"/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)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.</w:t>
      </w:r>
    </w:p>
    <w:p w:rsidR="000B2780" w:rsidRDefault="000B2780" w:rsidP="000B2780">
      <w:pPr>
        <w:numPr>
          <w:ilvl w:val="1"/>
          <w:numId w:val="2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Чередуйте 5 ударов по спине и 5 толчков в живот, пока предмет не выйдет или человек не начнет дышать.</w:t>
      </w:r>
    </w:p>
    <w:p w:rsidR="000B2780" w:rsidRPr="000B2780" w:rsidRDefault="000B2780" w:rsidP="000B2780">
      <w:p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</w:p>
    <w:p w:rsidR="000B2780" w:rsidRPr="000B2780" w:rsidRDefault="000B2780" w:rsidP="000B2780">
      <w:pPr>
        <w:numPr>
          <w:ilvl w:val="0"/>
          <w:numId w:val="2"/>
        </w:numPr>
        <w:shd w:val="clear" w:color="auto" w:fill="FFFFFF"/>
        <w:spacing w:before="100" w:beforeAutospacing="1" w:after="24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Ребенок ДО 1 года:</w:t>
      </w:r>
    </w:p>
    <w:p w:rsidR="000B2780" w:rsidRPr="000B2780" w:rsidRDefault="000B2780" w:rsidP="000B2780">
      <w:pPr>
        <w:numPr>
          <w:ilvl w:val="1"/>
          <w:numId w:val="3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Уложите ребенка на свое предплечье лицом вниз, голова должна быть ниже туловища.</w:t>
      </w:r>
    </w:p>
    <w:p w:rsidR="000B2780" w:rsidRPr="000B2780" w:rsidRDefault="000B2780" w:rsidP="000B2780">
      <w:pPr>
        <w:numPr>
          <w:ilvl w:val="1"/>
          <w:numId w:val="3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5 раз ладонью ударьте между лопатками.</w:t>
      </w:r>
    </w:p>
    <w:p w:rsidR="000B2780" w:rsidRPr="000B2780" w:rsidRDefault="000B2780" w:rsidP="000B2780">
      <w:pPr>
        <w:numPr>
          <w:ilvl w:val="1"/>
          <w:numId w:val="3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lastRenderedPageBreak/>
        <w:t>Если не помогло, переверните ребенка на спину и </w:t>
      </w: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5 раз резко надавите двумя пальцами на грудину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(как при непрямом массаже сердца, но чуть выше).</w:t>
      </w:r>
    </w:p>
    <w:p w:rsidR="000B2780" w:rsidRDefault="000B2780" w:rsidP="000B2780">
      <w:pPr>
        <w:numPr>
          <w:ilvl w:val="1"/>
          <w:numId w:val="3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Чередуйте приемы, пока предмет не выйдет. </w:t>
      </w: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Не пытайтесь достать предмет пальцами вслепую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— вы можете протолкнуть его глубже.</w:t>
      </w:r>
    </w:p>
    <w:p w:rsidR="000B2780" w:rsidRPr="000B2780" w:rsidRDefault="000B2780" w:rsidP="000B2780">
      <w:p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</w:p>
    <w:p w:rsidR="000B2780" w:rsidRPr="000B2780" w:rsidRDefault="000B2780" w:rsidP="000B2780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56"/>
          <w:szCs w:val="27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56"/>
          <w:szCs w:val="27"/>
          <w:lang w:eastAsia="ru-RU"/>
        </w:rPr>
        <w:t>3. Ожоги</w:t>
      </w:r>
    </w:p>
    <w:p w:rsidR="000B2780" w:rsidRPr="000B2780" w:rsidRDefault="000B2780" w:rsidP="000B2780">
      <w:pPr>
        <w:numPr>
          <w:ilvl w:val="0"/>
          <w:numId w:val="4"/>
        </w:numPr>
        <w:shd w:val="clear" w:color="auto" w:fill="FFFFFF"/>
        <w:spacing w:before="100" w:beforeAutospacing="1" w:after="24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Взрослые и дети:</w:t>
      </w:r>
    </w:p>
    <w:p w:rsidR="000B2780" w:rsidRPr="000B2780" w:rsidRDefault="000B2780" w:rsidP="000B2780">
      <w:pPr>
        <w:numPr>
          <w:ilvl w:val="1"/>
          <w:numId w:val="4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Охладите обожженный участок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под струей прохладной (не ледяной!) воды в течение </w:t>
      </w: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15-20 минут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.</w:t>
      </w:r>
    </w:p>
    <w:p w:rsidR="000B2780" w:rsidRPr="000B2780" w:rsidRDefault="000B2780" w:rsidP="000B2780">
      <w:pPr>
        <w:numPr>
          <w:ilvl w:val="1"/>
          <w:numId w:val="4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Аккуратно снимите одежду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, если она не прилипла к коже.</w:t>
      </w:r>
    </w:p>
    <w:p w:rsidR="000B2780" w:rsidRPr="000B2780" w:rsidRDefault="000B2780" w:rsidP="000B2780">
      <w:pPr>
        <w:numPr>
          <w:ilvl w:val="1"/>
          <w:numId w:val="4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Накройте область ожога стерильной влажной повязкой.</w:t>
      </w:r>
    </w:p>
    <w:p w:rsidR="000B2780" w:rsidRPr="000B2780" w:rsidRDefault="000B2780" w:rsidP="000B2780">
      <w:pPr>
        <w:numPr>
          <w:ilvl w:val="1"/>
          <w:numId w:val="4"/>
        </w:numPr>
        <w:shd w:val="clear" w:color="auto" w:fill="FFFFFF"/>
        <w:spacing w:before="100" w:beforeAutospacing="1" w:after="24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Ни в коем случае НЕЛЬЗЯ:</w:t>
      </w:r>
    </w:p>
    <w:p w:rsidR="000B2780" w:rsidRPr="000B2780" w:rsidRDefault="000B2780" w:rsidP="000B2780">
      <w:pPr>
        <w:numPr>
          <w:ilvl w:val="2"/>
          <w:numId w:val="4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Смазывать ожог маслом, кремом, сметаной (это создает термоизоляцию).</w:t>
      </w:r>
    </w:p>
    <w:p w:rsidR="000B2780" w:rsidRPr="000B2780" w:rsidRDefault="000B2780" w:rsidP="000B2780">
      <w:pPr>
        <w:numPr>
          <w:ilvl w:val="2"/>
          <w:numId w:val="4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Вскрывать пузыри.</w:t>
      </w:r>
    </w:p>
    <w:p w:rsidR="000B2780" w:rsidRPr="000B2780" w:rsidRDefault="000B2780" w:rsidP="000B2780">
      <w:pPr>
        <w:numPr>
          <w:ilvl w:val="2"/>
          <w:numId w:val="4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Отрывать прилипшую одежду.</w:t>
      </w:r>
    </w:p>
    <w:p w:rsidR="000B2780" w:rsidRPr="000B2780" w:rsidRDefault="000B2780" w:rsidP="000B2780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4. Потеря сознания (человек без сознания, не дышит)</w:t>
      </w:r>
    </w:p>
    <w:p w:rsidR="000B2780" w:rsidRPr="000B2780" w:rsidRDefault="000B2780" w:rsidP="000B2780">
      <w:pPr>
        <w:numPr>
          <w:ilvl w:val="0"/>
          <w:numId w:val="5"/>
        </w:numPr>
        <w:shd w:val="clear" w:color="auto" w:fill="FFFFFF"/>
        <w:spacing w:before="100" w:beforeAutospacing="1" w:after="24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Взрослые и дети (базовый алгоритм):</w:t>
      </w:r>
    </w:p>
    <w:p w:rsidR="000B2780" w:rsidRPr="000B2780" w:rsidRDefault="000B2780" w:rsidP="000B2780">
      <w:pPr>
        <w:numPr>
          <w:ilvl w:val="1"/>
          <w:numId w:val="5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lastRenderedPageBreak/>
        <w:t>Убедитесь в безопасности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— проверьте, нет ли угрозы для вас и пострадавшего.</w:t>
      </w:r>
    </w:p>
    <w:p w:rsidR="000B2780" w:rsidRPr="000B2780" w:rsidRDefault="000B2780" w:rsidP="000B2780">
      <w:pPr>
        <w:numPr>
          <w:ilvl w:val="1"/>
          <w:numId w:val="5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Позовите на помощь и вызовите скорую (112/103).</w:t>
      </w:r>
    </w:p>
    <w:p w:rsidR="000B2780" w:rsidRPr="000B2780" w:rsidRDefault="000B2780" w:rsidP="000B2780">
      <w:pPr>
        <w:numPr>
          <w:ilvl w:val="1"/>
          <w:numId w:val="5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Проверьте сознание: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громко окликните, осторожно потрясите за плечо.</w:t>
      </w:r>
    </w:p>
    <w:p w:rsidR="000B2780" w:rsidRPr="000B2780" w:rsidRDefault="000B2780" w:rsidP="000B2780">
      <w:pPr>
        <w:numPr>
          <w:ilvl w:val="1"/>
          <w:numId w:val="5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Проверьте дыхание: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запрокиньте голову назад, поднесите щеку ко рту и носу пострадавшего (в течение 10 секунд). </w:t>
      </w: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Смотрите, слушайте, чувствуйте.</w:t>
      </w:r>
    </w:p>
    <w:p w:rsidR="000B2780" w:rsidRDefault="000B2780" w:rsidP="000B2780">
      <w:p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</w:p>
    <w:p w:rsidR="000B2780" w:rsidRPr="000B2780" w:rsidRDefault="000B2780" w:rsidP="000B2780">
      <w:p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Если дыхания НЕТ:</w:t>
      </w:r>
    </w:p>
    <w:p w:rsidR="000B2780" w:rsidRPr="000B2780" w:rsidRDefault="000B2780" w:rsidP="000B2780">
      <w:pPr>
        <w:numPr>
          <w:ilvl w:val="2"/>
          <w:numId w:val="5"/>
        </w:numPr>
        <w:shd w:val="clear" w:color="auto" w:fill="FFFFFF"/>
        <w:spacing w:before="100" w:beforeAutospacing="1" w:after="24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Начните непрямой массаж сердца (компрессии грудной клетки).</w:t>
      </w:r>
    </w:p>
    <w:p w:rsidR="000B2780" w:rsidRPr="000B2780" w:rsidRDefault="000B2780" w:rsidP="000B2780">
      <w:pPr>
        <w:numPr>
          <w:ilvl w:val="3"/>
          <w:numId w:val="5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i/>
          <w:iCs/>
          <w:color w:val="0F1115"/>
          <w:sz w:val="48"/>
          <w:lang w:eastAsia="ru-RU"/>
        </w:rPr>
        <w:t>Взрослый: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Основание одной ладони на центр грудины, вторая рука сверху. Глубина компрессий — 5-6 см, частота — 100-120 в минуту. После 30 нажатий — 2 вдоха искусственного дыхания.</w:t>
      </w:r>
    </w:p>
    <w:p w:rsidR="000B2780" w:rsidRPr="000B2780" w:rsidRDefault="000B2780" w:rsidP="000B2780">
      <w:pPr>
        <w:numPr>
          <w:ilvl w:val="3"/>
          <w:numId w:val="5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i/>
          <w:iCs/>
          <w:color w:val="0F1115"/>
          <w:sz w:val="48"/>
          <w:lang w:eastAsia="ru-RU"/>
        </w:rPr>
        <w:t>Ребенок: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Используйте одну или две руки (в зависимости от размера ребенка). Глубина — примерно 1/3 глубины грудной клетки.</w:t>
      </w:r>
    </w:p>
    <w:p w:rsidR="000B2780" w:rsidRPr="000B2780" w:rsidRDefault="000B2780" w:rsidP="000B2780">
      <w:pPr>
        <w:numPr>
          <w:ilvl w:val="3"/>
          <w:numId w:val="5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i/>
          <w:iCs/>
          <w:color w:val="0F1115"/>
          <w:sz w:val="48"/>
          <w:lang w:eastAsia="ru-RU"/>
        </w:rPr>
        <w:t>Младенец: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Используйте два пальца. Глубина — примерно 1/3 глубины грудной клетки.</w:t>
      </w:r>
    </w:p>
    <w:p w:rsidR="000B2780" w:rsidRPr="000B2780" w:rsidRDefault="000B2780" w:rsidP="000B2780">
      <w:pPr>
        <w:numPr>
          <w:ilvl w:val="1"/>
          <w:numId w:val="5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 xml:space="preserve">Продолжайте реанимацию до приезда </w:t>
      </w:r>
      <w:proofErr w:type="gramStart"/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скорой</w:t>
      </w:r>
      <w:proofErr w:type="gramEnd"/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 xml:space="preserve"> или пока человек не начнет дышать.</w:t>
      </w:r>
    </w:p>
    <w:p w:rsidR="000B2780" w:rsidRPr="000B2780" w:rsidRDefault="000B2780" w:rsidP="000B2780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52"/>
          <w:szCs w:val="27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52"/>
          <w:szCs w:val="27"/>
          <w:lang w:eastAsia="ru-RU"/>
        </w:rPr>
        <w:lastRenderedPageBreak/>
        <w:t>5. Отравления</w:t>
      </w:r>
    </w:p>
    <w:p w:rsidR="000B2780" w:rsidRPr="000B2780" w:rsidRDefault="000B2780" w:rsidP="000B2780">
      <w:pPr>
        <w:numPr>
          <w:ilvl w:val="0"/>
          <w:numId w:val="6"/>
        </w:numPr>
        <w:shd w:val="clear" w:color="auto" w:fill="FFFFFF"/>
        <w:spacing w:before="100" w:beforeAutospacing="1" w:after="24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Взрослые и дети:</w:t>
      </w:r>
    </w:p>
    <w:p w:rsidR="000B2780" w:rsidRPr="000B2780" w:rsidRDefault="000B2780" w:rsidP="000B2780">
      <w:pPr>
        <w:numPr>
          <w:ilvl w:val="1"/>
          <w:numId w:val="6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Немедленно вызовите скорую (112/103).</w:t>
      </w:r>
    </w:p>
    <w:p w:rsidR="000B2780" w:rsidRPr="000B2780" w:rsidRDefault="000B2780" w:rsidP="000B2780">
      <w:pPr>
        <w:numPr>
          <w:ilvl w:val="1"/>
          <w:numId w:val="6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Сохраните вещество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, которым отравился человек (упаковка, таблетки, остатки еды) — это поможет врачу.</w:t>
      </w:r>
    </w:p>
    <w:p w:rsidR="000B2780" w:rsidRPr="000B2780" w:rsidRDefault="000B2780" w:rsidP="000B2780">
      <w:pPr>
        <w:numPr>
          <w:ilvl w:val="1"/>
          <w:numId w:val="6"/>
        </w:numPr>
        <w:shd w:val="clear" w:color="auto" w:fill="FFFFFF"/>
        <w:spacing w:before="100" w:beforeAutospacing="1" w:after="24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Не вызывайте рвоту, если:</w:t>
      </w:r>
    </w:p>
    <w:p w:rsidR="000B2780" w:rsidRPr="000B2780" w:rsidRDefault="000B2780" w:rsidP="000B2780">
      <w:pPr>
        <w:numPr>
          <w:ilvl w:val="2"/>
          <w:numId w:val="6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Человек без сознания.</w:t>
      </w:r>
    </w:p>
    <w:p w:rsidR="000B2780" w:rsidRPr="000B2780" w:rsidRDefault="000B2780" w:rsidP="000B2780">
      <w:pPr>
        <w:numPr>
          <w:ilvl w:val="2"/>
          <w:numId w:val="6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Отравление кислотой, щелочью или нефтепродуктами (рвота усугубит ожог).</w:t>
      </w:r>
    </w:p>
    <w:p w:rsidR="000B2780" w:rsidRPr="000B2780" w:rsidRDefault="000B2780" w:rsidP="000B2780">
      <w:pPr>
        <w:numPr>
          <w:ilvl w:val="1"/>
          <w:numId w:val="6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 xml:space="preserve">Давайте пить небольшими глотками (вода, </w:t>
      </w:r>
      <w:proofErr w:type="spellStart"/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регидрон</w:t>
      </w:r>
      <w:proofErr w:type="spellEnd"/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).</w:t>
      </w:r>
    </w:p>
    <w:p w:rsidR="000B2780" w:rsidRPr="000B2780" w:rsidRDefault="000B2780" w:rsidP="000B2780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Важные напоминания</w:t>
      </w:r>
    </w:p>
    <w:p w:rsidR="000B2780" w:rsidRPr="000B2780" w:rsidRDefault="000B2780" w:rsidP="000B2780">
      <w:pPr>
        <w:numPr>
          <w:ilvl w:val="0"/>
          <w:numId w:val="7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Сохраняйте спокойствие.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Ваша паника передается пострадавшему и мешает действовать правильно.</w:t>
      </w:r>
    </w:p>
    <w:p w:rsidR="000B2780" w:rsidRPr="000B2780" w:rsidRDefault="000B2780" w:rsidP="000B2780">
      <w:pPr>
        <w:numPr>
          <w:ilvl w:val="0"/>
          <w:numId w:val="7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Убедитесь в своей безопасности.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Не становитесь второй жертвой.</w:t>
      </w:r>
    </w:p>
    <w:p w:rsidR="000B2780" w:rsidRPr="000B2780" w:rsidRDefault="000B2780" w:rsidP="000B2780">
      <w:pPr>
        <w:numPr>
          <w:ilvl w:val="0"/>
          <w:numId w:val="7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Вызов помощи — ПРИОРИТЕТ.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 Даже если вы умеете оказывать первую помощь, всегда сначала вызывайте специалистов.</w:t>
      </w:r>
    </w:p>
    <w:p w:rsidR="000B2780" w:rsidRDefault="000B2780" w:rsidP="000B2780">
      <w:pPr>
        <w:numPr>
          <w:ilvl w:val="0"/>
          <w:numId w:val="7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b/>
          <w:bCs/>
          <w:color w:val="0F1115"/>
          <w:sz w:val="48"/>
          <w:lang w:eastAsia="ru-RU"/>
        </w:rPr>
        <w:t>Пройдите обучение.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 xml:space="preserve"> Эта памятка — лишь краткий ориентир. Настоятельно рекомендуем пройти сертифицированные курсы первой помощи, где вы отработаете </w:t>
      </w: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lastRenderedPageBreak/>
        <w:t>все навыки на манекенах под руководством инструктора.</w:t>
      </w:r>
    </w:p>
    <w:p w:rsidR="000B2780" w:rsidRPr="000B2780" w:rsidRDefault="000B2780" w:rsidP="000B2780">
      <w:pPr>
        <w:numPr>
          <w:ilvl w:val="0"/>
          <w:numId w:val="7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</w:p>
    <w:p w:rsidR="000B2780" w:rsidRPr="000B2780" w:rsidRDefault="000B2780" w:rsidP="000B2780">
      <w:pPr>
        <w:shd w:val="clear" w:color="auto" w:fill="FFFFFF"/>
        <w:spacing w:before="480" w:after="100" w:after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</w:pPr>
      <w:r w:rsidRPr="000B2780">
        <w:rPr>
          <w:rFonts w:ascii="Times New Roman" w:eastAsia="Times New Roman" w:hAnsi="Times New Roman" w:cs="Times New Roman"/>
          <w:color w:val="0F1115"/>
          <w:sz w:val="48"/>
          <w:szCs w:val="48"/>
          <w:lang w:eastAsia="ru-RU"/>
        </w:rPr>
        <w:t>Будьте готовы помочь! Ваши знания и хладнокровие в критический момент могут спасти жизнь.</w:t>
      </w:r>
    </w:p>
    <w:p w:rsidR="00050C75" w:rsidRPr="000B2780" w:rsidRDefault="00050C75" w:rsidP="000B2780">
      <w:pPr>
        <w:spacing w:line="20" w:lineRule="atLeast"/>
        <w:contextualSpacing/>
        <w:rPr>
          <w:rFonts w:ascii="Times New Roman" w:hAnsi="Times New Roman" w:cs="Times New Roman"/>
        </w:rPr>
      </w:pPr>
    </w:p>
    <w:sectPr w:rsidR="00050C75" w:rsidRPr="000B2780" w:rsidSect="0005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7245"/>
    <w:multiLevelType w:val="multilevel"/>
    <w:tmpl w:val="0790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C2648"/>
    <w:multiLevelType w:val="multilevel"/>
    <w:tmpl w:val="7DAE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442F5"/>
    <w:multiLevelType w:val="multilevel"/>
    <w:tmpl w:val="D704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2B372C"/>
    <w:multiLevelType w:val="multilevel"/>
    <w:tmpl w:val="7DD6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D7DF9"/>
    <w:multiLevelType w:val="multilevel"/>
    <w:tmpl w:val="3900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2E7BDE"/>
    <w:multiLevelType w:val="multilevel"/>
    <w:tmpl w:val="F03A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0"/>
    <w:lvlOverride w:ilvl="1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B2780"/>
    <w:rsid w:val="0004051C"/>
    <w:rsid w:val="00050C75"/>
    <w:rsid w:val="000B2780"/>
    <w:rsid w:val="00157A01"/>
    <w:rsid w:val="002B67FF"/>
    <w:rsid w:val="004147A1"/>
    <w:rsid w:val="004D4035"/>
    <w:rsid w:val="004E318F"/>
    <w:rsid w:val="00897E0F"/>
    <w:rsid w:val="00963FBC"/>
    <w:rsid w:val="00B43B47"/>
    <w:rsid w:val="00D74305"/>
    <w:rsid w:val="00DB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602" w:lineRule="auto"/>
        <w:ind w:left="113" w:right="17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75"/>
  </w:style>
  <w:style w:type="paragraph" w:styleId="1">
    <w:name w:val="heading 1"/>
    <w:basedOn w:val="a"/>
    <w:link w:val="10"/>
    <w:uiPriority w:val="9"/>
    <w:qFormat/>
    <w:rsid w:val="000B2780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2780"/>
    <w:pPr>
      <w:spacing w:before="100" w:beforeAutospacing="1" w:after="100" w:afterAutospacing="1" w:line="240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2780"/>
    <w:pPr>
      <w:spacing w:before="100" w:beforeAutospacing="1" w:after="100" w:afterAutospacing="1" w:line="240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27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27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B2780"/>
    <w:rPr>
      <w:b/>
      <w:bCs/>
    </w:rPr>
  </w:style>
  <w:style w:type="paragraph" w:customStyle="1" w:styleId="ds-markdown-paragraph">
    <w:name w:val="ds-markdown-paragraph"/>
    <w:basedOn w:val="a"/>
    <w:rsid w:val="000B278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27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3876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2025-10-01T04:00:00Z</dcterms:created>
  <dcterms:modified xsi:type="dcterms:W3CDTF">2025-10-01T04:02:00Z</dcterms:modified>
</cp:coreProperties>
</file>