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Отчет о проведенном экологическом мероприятии во второй младшей группе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Тема: «Посадка цветов и наблюдение за их ростом»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Цель: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Формирование у детей младшего дошкольного возраста интереса к природе, развитие навыков ухода за растениями, воспитание бережного отношения к окружающей среде.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Задачи: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Познакомить детей с процессом посадки растений.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Наблюдать за этапами роста цветов.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Учить детей ухаживать за растениями (полив, рыхление почвы).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Развивать любознательность, внимание и заботливое отношение к природе.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Ход мероприятия: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1. Подготовительный этап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Воспитатель рассказал детям о том, как растут цветы, что им нужно для жизни (солнце, вода, земля). Дети рассмотрели семена и инструменты для посадки.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2. Посадка цветов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Вместе с воспитателем малыши посадили семена цветов в заранее подготовленные горшочки с землей. Каждый ребенок имел возможность насыпать грунт, сделать углубление и положить семечко.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3. Наблюдение за ростом.    Дети ежедневно наблюдали за посадками. Через несколько дней появились первые ростки, что вызвало у малышей большой восторг. Воспитатель объяснял, как важно бережно относиться к хрупким растениям.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4. Уход за растениями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Дети с удовольствием поливали ростки, следили, чтобы им хватало света. Воспитатель напоминал о важности регулярного ухода.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Результаты: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Дети познакомились с процессом роста растений.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Научились бережно обращаться с природой.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Приобрели первые навыки ухода за цветами. 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Проявили интерес к наблюдению за живыми объектами.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Вывод: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Мероприятие способствовало развитию экологической культуры у детей, формированию ответственности и любви к природе. В дальнейшем планируется продолжать подобные наблюдения и расширять знания малышей о мире растений.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