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5C" w:rsidRDefault="0079705C" w:rsidP="00797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9705C" w:rsidRDefault="0079705C" w:rsidP="00797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79705C" w:rsidRDefault="0079705C" w:rsidP="0079705C">
      <w:pPr>
        <w:jc w:val="center"/>
        <w:rPr>
          <w:rFonts w:ascii="Monotype Corsiva" w:hAnsi="Monotype Corsiva"/>
          <w:sz w:val="120"/>
          <w:szCs w:val="120"/>
        </w:rPr>
      </w:pPr>
      <w:r>
        <w:rPr>
          <w:rFonts w:ascii="Monotype Corsiva" w:hAnsi="Monotype Corsiva"/>
          <w:sz w:val="120"/>
          <w:szCs w:val="120"/>
        </w:rPr>
        <w:t>«</w:t>
      </w:r>
      <w:r w:rsidR="00B1376C">
        <w:rPr>
          <w:rFonts w:ascii="Monotype Corsiva" w:hAnsi="Monotype Corsiva"/>
          <w:sz w:val="120"/>
          <w:szCs w:val="120"/>
        </w:rPr>
        <w:t>Как выбрать книгу для ребенка</w:t>
      </w:r>
      <w:r>
        <w:rPr>
          <w:rFonts w:ascii="Monotype Corsiva" w:hAnsi="Monotype Corsiva"/>
          <w:sz w:val="120"/>
          <w:szCs w:val="120"/>
        </w:rPr>
        <w:t>»</w:t>
      </w:r>
    </w:p>
    <w:p w:rsidR="0079705C" w:rsidRDefault="0079705C" w:rsidP="0079705C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79705C" w:rsidRDefault="00B1376C" w:rsidP="0079705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138821" cy="5138821"/>
            <wp:effectExtent l="19050" t="0" r="4679" b="0"/>
            <wp:docPr id="2" name="Рисунок 1" descr="mom-and-son-get-ready-for-bed-at-night-in-the-bed-read-a-book-a-fairy-tale-a-magical-story-that-had-interesting-dreams-happy-and-smiling-together-happy-mother-s-day-illustration_10548-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-and-son-get-ready-for-bed-at-night-in-the-bed-read-a-book-a-fairy-tale-a-magical-story-that-had-interesting-dreams-happy-and-smiling-together-happy-mother-s-day-illustration_10548-4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39" cy="514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5C" w:rsidRDefault="0079705C" w:rsidP="0079705C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79705C" w:rsidRDefault="0079705C" w:rsidP="0079705C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</w:t>
      </w:r>
    </w:p>
    <w:p w:rsidR="0079705C" w:rsidRDefault="0079705C" w:rsidP="0079705C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79705C" w:rsidRDefault="0079705C" w:rsidP="0079705C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</w:t>
      </w:r>
      <w:r w:rsidR="00B1376C">
        <w:t xml:space="preserve">               Екатеринбург 2022</w:t>
      </w:r>
    </w:p>
    <w:p w:rsidR="00904DE3" w:rsidRPr="00904DE3" w:rsidRDefault="00904DE3" w:rsidP="00B137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В </w:t>
      </w:r>
      <w:r w:rsidR="00B1376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возрасте от 5-7 лет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дети активно учатся читать. Ребенку еще сложно долго удерживать внимание на однородных строках, поэтому многие книги для дошкольников сочетают в себе текст, картинки и игровые элементы: например, 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т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крывающиеся окошки или задания, которые предлагают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t>что-то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найти на странице, угадать слово, сосчитать изображения.</w:t>
      </w:r>
    </w:p>
    <w:p w:rsidR="00B1376C" w:rsidRDefault="00904DE3" w:rsidP="00B1376C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Чтобы текст не рябил в глазах и ребенку было проще с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средоточиться на чтении, буквы должны быть достаточно крупными, а строки длинными: санитарные нормы запр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щают использовать шрифт меньше 12 кегля или печатать те</w:t>
      </w:r>
      <w:proofErr w:type="gram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кст в дв</w:t>
      </w:r>
      <w:proofErr w:type="gram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 колонки — за исключением стихов.</w:t>
      </w:r>
    </w:p>
    <w:p w:rsidR="00B1376C" w:rsidRDefault="00904DE3" w:rsidP="00B1376C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noProof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Помимо размера шрифта для удобства чтения важна форма букв. Чтобы графема легко считывалась, штрихи должны быть одинак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вой толщины, а пространство внутри знака — максимально широкое: так ребенку будет проще 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ределить, что именно перед ним за буква.</w:t>
      </w:r>
      <w:r w:rsidR="00B1376C" w:rsidRPr="00B1376C">
        <w:rPr>
          <w:rFonts w:ascii="Georgia" w:eastAsia="Times New Roman" w:hAnsi="Georgia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904DE3" w:rsidRPr="00904DE3" w:rsidRDefault="00B1376C" w:rsidP="00B1376C">
      <w:pPr>
        <w:shd w:val="clear" w:color="auto" w:fill="FFFFFF"/>
        <w:spacing w:after="303" w:line="240" w:lineRule="auto"/>
        <w:ind w:firstLine="709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842578" cy="2704699"/>
            <wp:effectExtent l="19050" t="0" r="0" b="0"/>
            <wp:docPr id="4" name="Рисунок 2" descr="books-for-children-pic-02.kje7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-for-children-pic-02.kje7x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661" cy="27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76C" w:rsidRDefault="00B1376C" w:rsidP="00B1376C">
      <w:pPr>
        <w:pStyle w:val="paragraph"/>
        <w:shd w:val="clear" w:color="auto" w:fill="FFFFFF"/>
        <w:spacing w:before="0" w:beforeAutospacing="0" w:after="303" w:afterAutospacing="0"/>
        <w:ind w:firstLine="709"/>
        <w:jc w:val="both"/>
        <w:textAlignment w:val="baseline"/>
        <w:rPr>
          <w:rFonts w:ascii="Georgia" w:hAnsi="Georgia"/>
          <w:color w:val="000000"/>
          <w:sz w:val="32"/>
          <w:szCs w:val="32"/>
        </w:rPr>
      </w:pPr>
    </w:p>
    <w:p w:rsidR="00B1376C" w:rsidRDefault="00B1376C" w:rsidP="00B1376C">
      <w:pPr>
        <w:pStyle w:val="paragraph"/>
        <w:shd w:val="clear" w:color="auto" w:fill="FFFFFF"/>
        <w:spacing w:before="0" w:beforeAutospacing="0" w:after="303" w:afterAutospacing="0"/>
        <w:ind w:firstLine="709"/>
        <w:jc w:val="both"/>
        <w:textAlignment w:val="baseline"/>
        <w:rPr>
          <w:rFonts w:ascii="Georgia" w:hAnsi="Georgia"/>
          <w:color w:val="000000"/>
          <w:sz w:val="32"/>
          <w:szCs w:val="32"/>
        </w:rPr>
      </w:pPr>
    </w:p>
    <w:p w:rsidR="00904DE3" w:rsidRDefault="00904DE3" w:rsidP="00B1376C">
      <w:pPr>
        <w:pStyle w:val="paragraph"/>
        <w:shd w:val="clear" w:color="auto" w:fill="FFFFFF"/>
        <w:spacing w:before="0" w:beforeAutospacing="0" w:after="303" w:afterAutospacing="0"/>
        <w:ind w:firstLine="709"/>
        <w:jc w:val="both"/>
        <w:textAlignment w:val="baseline"/>
        <w:rPr>
          <w:rFonts w:ascii="Georgia" w:hAnsi="Georgia"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</w:rPr>
        <w:t>Еще для дошкольников важны картинки: они помогают понять содержание книги и дать передышку глазам. Чем больше картинок в книге — тем лучше: по </w:t>
      </w:r>
      <w:proofErr w:type="spellStart"/>
      <w:r>
        <w:rPr>
          <w:rFonts w:ascii="Georgia" w:hAnsi="Georgia"/>
          <w:color w:val="000000"/>
          <w:sz w:val="32"/>
          <w:szCs w:val="32"/>
        </w:rPr>
        <w:t>санпину</w:t>
      </w:r>
      <w:proofErr w:type="spellEnd"/>
      <w:r>
        <w:rPr>
          <w:rFonts w:ascii="Georgia" w:hAnsi="Georgia"/>
          <w:color w:val="000000"/>
          <w:sz w:val="32"/>
          <w:szCs w:val="32"/>
        </w:rPr>
        <w:t xml:space="preserve"> иллюс</w:t>
      </w:r>
      <w:r>
        <w:rPr>
          <w:rFonts w:ascii="Georgia" w:hAnsi="Georgia"/>
          <w:color w:val="000000"/>
          <w:sz w:val="32"/>
          <w:szCs w:val="32"/>
        </w:rPr>
        <w:t>т</w:t>
      </w:r>
      <w:r>
        <w:rPr>
          <w:rFonts w:ascii="Georgia" w:hAnsi="Georgia"/>
          <w:color w:val="000000"/>
          <w:sz w:val="32"/>
          <w:szCs w:val="32"/>
        </w:rPr>
        <w:t>рации должны занимать не меньше половины каждой стр</w:t>
      </w:r>
      <w:r>
        <w:rPr>
          <w:rFonts w:ascii="Georgia" w:hAnsi="Georgia"/>
          <w:color w:val="000000"/>
          <w:sz w:val="32"/>
          <w:szCs w:val="32"/>
        </w:rPr>
        <w:t>а</w:t>
      </w:r>
      <w:r>
        <w:rPr>
          <w:rFonts w:ascii="Georgia" w:hAnsi="Georgia"/>
          <w:color w:val="000000"/>
          <w:sz w:val="32"/>
          <w:szCs w:val="32"/>
        </w:rPr>
        <w:t>ницы.</w:t>
      </w:r>
    </w:p>
    <w:p w:rsidR="00904DE3" w:rsidRDefault="00B1376C" w:rsidP="00B1376C">
      <w:pPr>
        <w:pStyle w:val="paragraph"/>
        <w:shd w:val="clear" w:color="auto" w:fill="FFFFFF"/>
        <w:spacing w:before="0" w:beforeAutospacing="0" w:after="303" w:afterAutospacing="0"/>
        <w:ind w:firstLine="709"/>
        <w:jc w:val="both"/>
        <w:textAlignment w:val="baseline"/>
        <w:rPr>
          <w:rFonts w:ascii="Georgia" w:hAnsi="Georgia"/>
          <w:color w:val="000000"/>
          <w:sz w:val="32"/>
          <w:szCs w:val="32"/>
        </w:rPr>
      </w:pPr>
      <w:r>
        <w:rPr>
          <w:rFonts w:ascii="Georgia" w:hAnsi="Georgia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1089025</wp:posOffset>
            </wp:positionV>
            <wp:extent cx="5930900" cy="3965575"/>
            <wp:effectExtent l="19050" t="0" r="0" b="0"/>
            <wp:wrapTight wrapText="bothSides">
              <wp:wrapPolygon edited="0">
                <wp:start x="-69" y="0"/>
                <wp:lineTo x="-69" y="21479"/>
                <wp:lineTo x="21577" y="21479"/>
                <wp:lineTo x="21577" y="0"/>
                <wp:lineTo x="-69" y="0"/>
              </wp:wrapPolygon>
            </wp:wrapTight>
            <wp:docPr id="5" name="Рисунок 4" descr="books-for-children-pic-03.sbqc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-for-children-pic-03.sbqcb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DE3">
        <w:rPr>
          <w:rFonts w:ascii="Georgia" w:hAnsi="Georgia"/>
          <w:color w:val="000000"/>
          <w:sz w:val="32"/>
          <w:szCs w:val="32"/>
        </w:rPr>
        <w:t>Картинки должны быть цветными — их легче восприн</w:t>
      </w:r>
      <w:r w:rsidR="00904DE3">
        <w:rPr>
          <w:rFonts w:ascii="Georgia" w:hAnsi="Georgia"/>
          <w:color w:val="000000"/>
          <w:sz w:val="32"/>
          <w:szCs w:val="32"/>
        </w:rPr>
        <w:t>и</w:t>
      </w:r>
      <w:r w:rsidR="00904DE3">
        <w:rPr>
          <w:rFonts w:ascii="Georgia" w:hAnsi="Georgia"/>
          <w:color w:val="000000"/>
          <w:sz w:val="32"/>
          <w:szCs w:val="32"/>
        </w:rPr>
        <w:t>мают дети, поэтому позволяют получить из иллюстрации больше информации и вызывают более сильный эмоци</w:t>
      </w:r>
      <w:r w:rsidR="00904DE3">
        <w:rPr>
          <w:rFonts w:ascii="Georgia" w:hAnsi="Georgia"/>
          <w:color w:val="000000"/>
          <w:sz w:val="32"/>
          <w:szCs w:val="32"/>
        </w:rPr>
        <w:t>о</w:t>
      </w:r>
      <w:r w:rsidR="00904DE3">
        <w:rPr>
          <w:rFonts w:ascii="Georgia" w:hAnsi="Georgia"/>
          <w:color w:val="000000"/>
          <w:sz w:val="32"/>
          <w:szCs w:val="32"/>
        </w:rPr>
        <w:t>нальный о</w:t>
      </w:r>
      <w:r w:rsidR="00904DE3">
        <w:rPr>
          <w:rFonts w:ascii="Georgia" w:hAnsi="Georgia"/>
          <w:color w:val="000000"/>
          <w:sz w:val="32"/>
          <w:szCs w:val="32"/>
        </w:rPr>
        <w:t>т</w:t>
      </w:r>
      <w:r w:rsidR="00904DE3">
        <w:rPr>
          <w:rFonts w:ascii="Georgia" w:hAnsi="Georgia"/>
          <w:color w:val="000000"/>
          <w:sz w:val="32"/>
          <w:szCs w:val="32"/>
        </w:rPr>
        <w:t>клик.</w:t>
      </w:r>
    </w:p>
    <w:p w:rsidR="00904DE3" w:rsidRDefault="00904DE3"/>
    <w:p w:rsidR="00904DE3" w:rsidRPr="00904DE3" w:rsidRDefault="00904DE3" w:rsidP="00B1376C">
      <w:pPr>
        <w:spacing w:after="0" w:line="455" w:lineRule="atLeast"/>
        <w:jc w:val="center"/>
        <w:textAlignment w:val="baseline"/>
        <w:outlineLvl w:val="1"/>
        <w:rPr>
          <w:rFonts w:ascii="var(--grotesque-font)" w:eastAsia="Times New Roman" w:hAnsi="var(--grotesque-font)" w:cs="Times New Roman"/>
          <w:b/>
          <w:bCs/>
          <w:color w:val="000000"/>
          <w:sz w:val="36"/>
          <w:szCs w:val="36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36"/>
          <w:szCs w:val="36"/>
          <w:lang w:eastAsia="ru-RU"/>
        </w:rPr>
        <w:t>На книге написано «для детей среднего школьного во</w:t>
      </w: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36"/>
          <w:szCs w:val="36"/>
          <w:lang w:eastAsia="ru-RU"/>
        </w:rPr>
        <w:t>з</w:t>
      </w: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36"/>
          <w:szCs w:val="36"/>
          <w:lang w:eastAsia="ru-RU"/>
        </w:rPr>
        <w:t>раста» и 0+: для кого она предназначена?</w:t>
      </w:r>
    </w:p>
    <w:p w:rsidR="00904DE3" w:rsidRPr="00904DE3" w:rsidRDefault="00904DE3" w:rsidP="00B1376C">
      <w:pPr>
        <w:spacing w:after="100" w:afterAutospacing="1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По закону издатели должны указывать в выходных да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ных две разных возрастных метки. Одна относится к требованиям </w:t>
      </w:r>
      <w:proofErr w:type="spell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санпина</w:t>
      </w:r>
      <w:proofErr w:type="spell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по оформлению изданий: в книге для детей среднего школьного возраста будет достаточно мелкий текст и небольшое количество картинок — такая ве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стка может н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гативно сказаться на зрении малышей.</w:t>
      </w:r>
    </w:p>
    <w:p w:rsidR="00904DE3" w:rsidRPr="00904DE3" w:rsidRDefault="00904DE3" w:rsidP="00B1376C">
      <w:pPr>
        <w:spacing w:after="100" w:afterAutospacing="1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Маркировка 0+ — требование </w:t>
      </w:r>
      <w:r w:rsidRPr="00FC5942">
        <w:rPr>
          <w:rFonts w:ascii="Georgia" w:eastAsia="Times New Roman" w:hAnsi="Georgia" w:cs="Times New Roman"/>
          <w:sz w:val="32"/>
          <w:lang w:eastAsia="ru-RU"/>
        </w:rPr>
        <w:t>закона о защите детей от информации, причиняющей вред их здоровью и развитию:</w:t>
      </w:r>
      <w:r w:rsidRPr="00904DE3">
        <w:rPr>
          <w:rFonts w:ascii="Georgia" w:eastAsia="Times New Roman" w:hAnsi="Georgia" w:cs="Times New Roman"/>
          <w:sz w:val="32"/>
          <w:szCs w:val="32"/>
          <w:lang w:eastAsia="ru-RU"/>
        </w:rPr>
        <w:t> она дает понять, </w:t>
      </w:r>
      <w:r w:rsidRPr="00904DE3">
        <w:rPr>
          <w:rFonts w:ascii="Georgia" w:eastAsia="Times New Roman" w:hAnsi="Georgia" w:cs="Times New Roman"/>
          <w:sz w:val="32"/>
          <w:szCs w:val="32"/>
          <w:bdr w:val="none" w:sz="0" w:space="0" w:color="auto" w:frame="1"/>
          <w:lang w:eastAsia="ru-RU"/>
        </w:rPr>
        <w:t>есть л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t>и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в книге сцены насилия, смерти, жестокого поведения, сексуальные сцены и бранные слова. Всего меток пять:</w:t>
      </w:r>
    </w:p>
    <w:p w:rsidR="00904DE3" w:rsidRPr="00904DE3" w:rsidRDefault="00904DE3" w:rsidP="00904DE3">
      <w:pPr>
        <w:spacing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lastRenderedPageBreak/>
        <w:t>0+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— в книге можно изображать физическое и психическое насилие, но с ограничениями: оно должно быть оправдано жанром, не выглядеть слишком натуралистично и только при условии, что в конце добро восторжествует. Например, такая маркировка может стоять на сказке о Красной Шапо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ке, а вот детальную историю Зои Космодемьянской нельзя выпустить с такой меткой.</w:t>
      </w:r>
    </w:p>
    <w:p w:rsidR="00904DE3" w:rsidRPr="00904DE3" w:rsidRDefault="00904DE3" w:rsidP="00904DE3">
      <w:pPr>
        <w:spacing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t>6+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— в книгах с такой маркировкой можно рассказать о нетяжелых болезнях, несчастных случаях, авариях и других случаях ненасильственной смерти, а еще об антиобщественных действиях: но обязательно с порицанием персонажей, которые их совершают. Главное, чтобы никакие описания в книге не могли вызвать у детей ужас и панику: натуралистичные описания похорон в таких изданиях встретить нельзя.</w:t>
      </w:r>
    </w:p>
    <w:p w:rsidR="00904DE3" w:rsidRPr="00904DE3" w:rsidRDefault="00904DE3" w:rsidP="00904DE3">
      <w:pPr>
        <w:spacing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t>12+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— допускается жестокость без натуралистического из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бражения убийств и нанесения увечий, эпизодическое уп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минание наркотиков и курения, описание половых отнош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ний между мужчиной и женщиной без изображения секса. Все это должно быть описано так, чтобы у ребенка не появилось желания последовать примеру персонажей.</w:t>
      </w:r>
    </w:p>
    <w:p w:rsidR="00904DE3" w:rsidRPr="00904DE3" w:rsidRDefault="00904DE3" w:rsidP="00904DE3">
      <w:pPr>
        <w:spacing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t>16+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— в книге можно встретить описание жестокости, тяж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лых болезней, смерти, наркотиков, половые отношения и цензурные ругательства. Нельзя подробно описывать секс, призывать детей к употреблению психотропных веществ, 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гаться матом, оправдывать насилие и вызывать у детей ощ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щение паники от описания смерти.</w:t>
      </w:r>
    </w:p>
    <w:p w:rsidR="00904DE3" w:rsidRPr="00904DE3" w:rsidRDefault="00904DE3" w:rsidP="00904DE3">
      <w:pPr>
        <w:spacing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t>18+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— в книге может встретиться все что угодно.</w:t>
      </w:r>
    </w:p>
    <w:p w:rsidR="00904DE3" w:rsidRDefault="00904DE3" w:rsidP="00904DE3"/>
    <w:p w:rsidR="00904DE3" w:rsidRPr="00904DE3" w:rsidRDefault="00904DE3" w:rsidP="00904DE3"/>
    <w:p w:rsidR="00904DE3" w:rsidRPr="00904DE3" w:rsidRDefault="00904DE3" w:rsidP="00904DE3"/>
    <w:p w:rsidR="00904DE3" w:rsidRDefault="00904DE3" w:rsidP="00904DE3"/>
    <w:p w:rsidR="00904DE3" w:rsidRDefault="00904DE3" w:rsidP="00904DE3"/>
    <w:p w:rsidR="00904DE3" w:rsidRPr="00904DE3" w:rsidRDefault="00904DE3" w:rsidP="00FC5942">
      <w:pPr>
        <w:shd w:val="clear" w:color="auto" w:fill="FFFFFF"/>
        <w:spacing w:before="1061" w:after="152" w:line="606" w:lineRule="atLeast"/>
        <w:jc w:val="center"/>
        <w:textAlignment w:val="baseline"/>
        <w:outlineLvl w:val="1"/>
        <w:rPr>
          <w:rFonts w:ascii="var(--grotesque-font)" w:eastAsia="Times New Roman" w:hAnsi="var(--grotesque-font)" w:cs="Times New Roman"/>
          <w:b/>
          <w:bCs/>
          <w:color w:val="000000"/>
          <w:sz w:val="52"/>
          <w:szCs w:val="5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52"/>
          <w:szCs w:val="52"/>
          <w:lang w:eastAsia="ru-RU"/>
        </w:rPr>
        <w:lastRenderedPageBreak/>
        <w:t>Особенности текста</w:t>
      </w:r>
    </w:p>
    <w:p w:rsidR="00904DE3" w:rsidRPr="00904DE3" w:rsidRDefault="00904DE3" w:rsidP="00FC59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Выбирая подходящую книгу для ребенка, родители обычно обращают внимание на содержание те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ста: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t>будет ли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история интересной,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t>нет ли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в книге вредной информации и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t>совпадает ли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 мировоззрение героев </w:t>
      </w:r>
      <w:proofErr w:type="gram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со</w:t>
      </w:r>
      <w:proofErr w:type="gram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взглядами семьи.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Все это, безусловно, важно, но  обратит</w:t>
      </w:r>
      <w:r w:rsidR="00FC5942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внимание еще на несколько параметров.</w:t>
      </w:r>
    </w:p>
    <w:p w:rsidR="00904DE3" w:rsidRPr="00904DE3" w:rsidRDefault="00904DE3" w:rsidP="00FC59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t>Полный текст или адаптация.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Издательства иногда публ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куют те</w:t>
      </w:r>
      <w:proofErr w:type="gram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кст пр</w:t>
      </w:r>
      <w:proofErr w:type="gram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оизведения в урезанном формате: например, чтобы история стала доступна детям помладше или если х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тят сд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лать акцент на художественном оформлении.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Издательства не всегда делают отметку, что книга вып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щена в сокращенном или адаптированном варианте. Если покупаете книгу в интернете, посмотрите отзывы или уто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ните информацию на сайте издательства: там могут упом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я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нуть, что текст в книге сокращен. А если выбираете книгу в </w:t>
      </w:r>
      <w:proofErr w:type="spell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офлайн-магазине</w:t>
      </w:r>
      <w:proofErr w:type="spell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 произведение вам незнакомо, обратите внимание на объем и проконсультируйтесь у продавца — или сравните несколько разных изданий друг с другом.</w:t>
      </w:r>
    </w:p>
    <w:p w:rsidR="00904DE3" w:rsidRPr="00904DE3" w:rsidRDefault="00904DE3" w:rsidP="00FC59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t>Перевод.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Покупая книгу иностранного автора, обратите внимание на переводчика — особенно если это известная и старая книга, которую много раз переиздавали. Например, «Алиса в стране чудес» может встретиться в переводах Нат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льи </w:t>
      </w:r>
      <w:proofErr w:type="spell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Демуровой</w:t>
      </w:r>
      <w:proofErr w:type="spell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, Бориса </w:t>
      </w:r>
      <w:proofErr w:type="spell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Заходера</w:t>
      </w:r>
      <w:proofErr w:type="spell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или Владимира Набокова: игры слов, на которых построена книга, будут значительно друг от друга отличаться.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Некоторым родителям это неважно: главное, чтобы 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бенок познакомился с интересной историей. А вот других может неприятно удивить, что книга совсем не похожа на ту, которую они помнят из детства: чтобы с вами этого не произошло, сравните в интернете разные варианты пер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вода — и выберите любимый.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Если книга вам не знакома, почитайте отрывки из разных переводов и отзывы других читателей, чтобы 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шить, какой в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риант вам ближе.</w:t>
      </w:r>
    </w:p>
    <w:p w:rsidR="00904DE3" w:rsidRPr="00904DE3" w:rsidRDefault="00904DE3" w:rsidP="00FC59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lastRenderedPageBreak/>
        <w:t>Авторский стиль.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Перед покупкой удостоверьтесь, что вам близки ценности автора и выражения, которые он использует. Например, некоторые родители не готовы п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купать книги со словом «</w:t>
      </w:r>
      <w:proofErr w:type="spellStart"/>
      <w:proofErr w:type="gram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какашка</w:t>
      </w:r>
      <w:proofErr w:type="spellEnd"/>
      <w:proofErr w:type="gram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» — а другие с удовольствием смеются над туалетным юмором вместе с детьми. Или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t>кому-то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может не понравиться, что автор ист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рии ориентируется на </w:t>
      </w:r>
      <w:proofErr w:type="spell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гендерные</w:t>
      </w:r>
      <w:proofErr w:type="spell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стереотипы и рассказывает, что девочки должны играть в куклы и носить бантики, а мальчики — изображать солдат и собирать конструктор.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Конечно, можно просто не читать ребенку «неудачные» фрагменты или использовать эту ситуацию, чтобы обсудить в семье, какими разными бывают взгляды на мир. Но в любом случае лучше узнать о таких особенностях ист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рии заранее, а не столкнуться с сюрпризом уже после поку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ки.</w:t>
      </w:r>
    </w:p>
    <w:p w:rsidR="00904DE3" w:rsidRPr="00904DE3" w:rsidRDefault="00904DE3" w:rsidP="00FC59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29"/>
          <w:lang w:eastAsia="ru-RU"/>
        </w:rPr>
        <w:t>Состав текстов.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Под одинаковым названием иногда вых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дят книги с разным содержанием: например, заглавие «Пр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кл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ю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чение электроника» может относиться только к изданию первой повести, а может стоять на книге, в которую входят все истории о школьнике и роботе. Проверьте заранее, что указано в содержании, чтобы не пришлось возвращаться в </w:t>
      </w:r>
      <w:proofErr w:type="gram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книжный</w:t>
      </w:r>
      <w:proofErr w:type="gram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за недостающими текстами или переплачивать за «лишние».</w:t>
      </w:r>
    </w:p>
    <w:p w:rsidR="00904DE3" w:rsidRPr="00904DE3" w:rsidRDefault="00904DE3" w:rsidP="00FC5942">
      <w:pPr>
        <w:shd w:val="clear" w:color="auto" w:fill="FFFFFF"/>
        <w:spacing w:before="1061" w:after="152" w:line="606" w:lineRule="atLeast"/>
        <w:jc w:val="center"/>
        <w:textAlignment w:val="baseline"/>
        <w:outlineLvl w:val="1"/>
        <w:rPr>
          <w:rFonts w:ascii="var(--grotesque-font)" w:eastAsia="Times New Roman" w:hAnsi="var(--grotesque-font)" w:cs="Times New Roman"/>
          <w:b/>
          <w:bCs/>
          <w:color w:val="000000"/>
          <w:sz w:val="52"/>
          <w:szCs w:val="5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52"/>
          <w:szCs w:val="52"/>
          <w:lang w:eastAsia="ru-RU"/>
        </w:rPr>
        <w:t>Детали оформления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Известные книги могут отличаться друг от друга не только переводами, но и стилем иллюстраций. </w:t>
      </w:r>
      <w:r w:rsidR="00FC5942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ним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тельно посмот</w:t>
      </w:r>
      <w:r w:rsidR="00FC5942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рите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перед покупкой, какие именно изображ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ния украшают книгу: возможно, их стиль покажется вам н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приемлемым или </w:t>
      </w:r>
      <w:proofErr w:type="spell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антиэстетичным</w:t>
      </w:r>
      <w:proofErr w:type="spell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904DE3" w:rsidRPr="00904DE3" w:rsidRDefault="00904DE3" w:rsidP="00FC59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Бывает и так, что картинки производят слишком сил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ь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ное впечатление на ребенка. Если у вас впечатлительный р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бенок, лучше подобрать книгу с 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bdr w:val="none" w:sz="0" w:space="0" w:color="auto" w:frame="1"/>
          <w:lang w:eastAsia="ru-RU"/>
        </w:rPr>
        <w:t>какими-то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нейтральными картинками, д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же если пугающие иллюстрации давно стали классикой.</w:t>
      </w:r>
    </w:p>
    <w:p w:rsidR="00904DE3" w:rsidRPr="00904DE3" w:rsidRDefault="00904DE3" w:rsidP="00FC5942">
      <w:pPr>
        <w:shd w:val="clear" w:color="auto" w:fill="FFFFFF"/>
        <w:spacing w:before="1061" w:after="152" w:line="606" w:lineRule="atLeast"/>
        <w:jc w:val="center"/>
        <w:textAlignment w:val="baseline"/>
        <w:outlineLvl w:val="1"/>
        <w:rPr>
          <w:rFonts w:ascii="var(--grotesque-font)" w:eastAsia="Times New Roman" w:hAnsi="var(--grotesque-font)" w:cs="Times New Roman"/>
          <w:b/>
          <w:bCs/>
          <w:color w:val="000000"/>
          <w:sz w:val="52"/>
          <w:szCs w:val="52"/>
          <w:lang w:eastAsia="ru-RU"/>
        </w:rPr>
      </w:pPr>
      <w:r w:rsidRPr="00904DE3">
        <w:rPr>
          <w:rFonts w:ascii="var(--grotesque-font)" w:eastAsia="Times New Roman" w:hAnsi="var(--grotesque-font)" w:cs="Times New Roman"/>
          <w:b/>
          <w:bCs/>
          <w:color w:val="000000"/>
          <w:sz w:val="52"/>
          <w:szCs w:val="52"/>
          <w:lang w:eastAsia="ru-RU"/>
        </w:rPr>
        <w:lastRenderedPageBreak/>
        <w:t>Дефекты книги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Перед покупкой внимательно осмотрите издание: нек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торые дефекты могут повлиять не только на удобство чтения, но и вызвать проблемы со зрением.</w:t>
      </w:r>
    </w:p>
    <w:p w:rsidR="00904DE3" w:rsidRPr="00904DE3" w:rsidRDefault="00904DE3" w:rsidP="00FC5942">
      <w:pPr>
        <w:shd w:val="clear" w:color="auto" w:fill="FFFFFF"/>
        <w:spacing w:after="303" w:line="24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Вот какие книги лучше не покупать:</w:t>
      </w:r>
    </w:p>
    <w:p w:rsidR="00904DE3" w:rsidRPr="00904DE3" w:rsidRDefault="00904DE3" w:rsidP="00904DE3">
      <w:pPr>
        <w:numPr>
          <w:ilvl w:val="0"/>
          <w:numId w:val="1"/>
        </w:numPr>
        <w:shd w:val="clear" w:color="auto" w:fill="FFFFFF"/>
        <w:spacing w:after="152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 </w:t>
      </w:r>
      <w:proofErr w:type="spell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непропечатанными</w:t>
      </w:r>
      <w:proofErr w:type="spell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изображениями, смазанной краской, сдвоенной печатью, царапинами и пятнами.</w:t>
      </w:r>
    </w:p>
    <w:p w:rsidR="00904DE3" w:rsidRPr="00904DE3" w:rsidRDefault="00904DE3" w:rsidP="00904DE3">
      <w:pPr>
        <w:numPr>
          <w:ilvl w:val="0"/>
          <w:numId w:val="1"/>
        </w:numPr>
        <w:shd w:val="clear" w:color="auto" w:fill="FFFFFF"/>
        <w:spacing w:after="152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 затеками клея на обрезы или внутрь страниц, из которых листы склеиваются, а текст и иллюстрации повреждаются.</w:t>
      </w:r>
    </w:p>
    <w:p w:rsidR="00904DE3" w:rsidRPr="00904DE3" w:rsidRDefault="00904DE3" w:rsidP="00904DE3">
      <w:pPr>
        <w:numPr>
          <w:ilvl w:val="0"/>
          <w:numId w:val="1"/>
        </w:numPr>
        <w:shd w:val="clear" w:color="auto" w:fill="FFFFFF"/>
        <w:spacing w:after="152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 деформированными страницами или переплетом.</w:t>
      </w:r>
    </w:p>
    <w:p w:rsidR="00904DE3" w:rsidRPr="00904DE3" w:rsidRDefault="00904DE3" w:rsidP="00904DE3">
      <w:pPr>
        <w:numPr>
          <w:ilvl w:val="0"/>
          <w:numId w:val="1"/>
        </w:numPr>
        <w:shd w:val="clear" w:color="auto" w:fill="FFFFFF"/>
        <w:spacing w:after="152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 текстом, размещенном на пестром фоне и с печатью белым по </w:t>
      </w:r>
      <w:proofErr w:type="gram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черному</w:t>
      </w:r>
      <w:proofErr w:type="gram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904DE3" w:rsidRPr="00904DE3" w:rsidRDefault="00904DE3" w:rsidP="00904DE3">
      <w:pPr>
        <w:numPr>
          <w:ilvl w:val="0"/>
          <w:numId w:val="1"/>
        </w:numPr>
        <w:shd w:val="clear" w:color="auto" w:fill="FFFFFF"/>
        <w:spacing w:after="152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С тонкой газетной бумагой </w:t>
      </w:r>
      <w:proofErr w:type="gramStart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вместо</w:t>
      </w:r>
      <w:proofErr w:type="gramEnd"/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стандартной, если эта кн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</w:t>
      </w:r>
      <w:r w:rsidRPr="00904DE3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га предназначена для дошкольников.</w:t>
      </w:r>
    </w:p>
    <w:p w:rsidR="00AF7674" w:rsidRPr="00904DE3" w:rsidRDefault="00FC5942" w:rsidP="00904DE3"/>
    <w:sectPr w:rsidR="00AF7674" w:rsidRPr="00904DE3" w:rsidSect="00D0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grotesque-fon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1FC4"/>
    <w:multiLevelType w:val="multilevel"/>
    <w:tmpl w:val="FB08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characterSpacingControl w:val="doNotCompress"/>
  <w:compat/>
  <w:rsids>
    <w:rsidRoot w:val="0079705C"/>
    <w:rsid w:val="0003387E"/>
    <w:rsid w:val="001269B0"/>
    <w:rsid w:val="00237F08"/>
    <w:rsid w:val="00376957"/>
    <w:rsid w:val="00476243"/>
    <w:rsid w:val="00487DF6"/>
    <w:rsid w:val="00492665"/>
    <w:rsid w:val="004978D9"/>
    <w:rsid w:val="005F7D52"/>
    <w:rsid w:val="0067771D"/>
    <w:rsid w:val="00787AD2"/>
    <w:rsid w:val="0079705C"/>
    <w:rsid w:val="00800B1D"/>
    <w:rsid w:val="008613CF"/>
    <w:rsid w:val="008E424B"/>
    <w:rsid w:val="00904DE3"/>
    <w:rsid w:val="00937D19"/>
    <w:rsid w:val="009D126D"/>
    <w:rsid w:val="00B1376C"/>
    <w:rsid w:val="00BF3B45"/>
    <w:rsid w:val="00C05AD8"/>
    <w:rsid w:val="00C20D7C"/>
    <w:rsid w:val="00CD5AB2"/>
    <w:rsid w:val="00D0123D"/>
    <w:rsid w:val="00D25C61"/>
    <w:rsid w:val="00DF34C9"/>
    <w:rsid w:val="00E50FB9"/>
    <w:rsid w:val="00FC5942"/>
    <w:rsid w:val="00FE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5C"/>
  </w:style>
  <w:style w:type="paragraph" w:styleId="2">
    <w:name w:val="heading 2"/>
    <w:basedOn w:val="a"/>
    <w:link w:val="20"/>
    <w:uiPriority w:val="9"/>
    <w:qFormat/>
    <w:rsid w:val="00904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05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90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4DE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04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904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2022-03-05T04:25:00Z</dcterms:created>
  <dcterms:modified xsi:type="dcterms:W3CDTF">2022-03-05T07:11:00Z</dcterms:modified>
</cp:coreProperties>
</file>