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8B" w:rsidRDefault="00B7468B" w:rsidP="00B7468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  <w:t>Консультация для родителей</w:t>
      </w:r>
    </w:p>
    <w:p w:rsidR="00B7468B" w:rsidRDefault="00B7468B" w:rsidP="00B7468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</w:pPr>
    </w:p>
    <w:p w:rsidR="00B7468B" w:rsidRDefault="00B7468B" w:rsidP="00B7468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</w:pPr>
    </w:p>
    <w:p w:rsidR="00B7468B" w:rsidRDefault="00B7468B" w:rsidP="00B7468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</w:pPr>
    </w:p>
    <w:p w:rsidR="00B7468B" w:rsidRDefault="00B7468B" w:rsidP="00B746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4B0082"/>
          <w:sz w:val="30"/>
          <w:szCs w:val="30"/>
          <w:lang w:eastAsia="ru-RU"/>
        </w:rPr>
      </w:pPr>
    </w:p>
    <w:p w:rsidR="00B7468B" w:rsidRPr="00B7468B" w:rsidRDefault="00B7468B" w:rsidP="00B746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B7468B">
        <w:rPr>
          <w:rFonts w:ascii="Times New Roman" w:eastAsia="Times New Roman" w:hAnsi="Times New Roman" w:cs="Times New Roman"/>
          <w:b/>
          <w:bCs/>
          <w:color w:val="4B0082"/>
          <w:sz w:val="72"/>
          <w:szCs w:val="72"/>
          <w:lang w:eastAsia="ru-RU"/>
        </w:rPr>
        <w:t>«СКАЗЫ П.П. БАЖОВА»</w:t>
      </w: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7468B">
        <w:rPr>
          <w:rFonts w:ascii="Comic Sans MS" w:eastAsia="Times New Roman" w:hAnsi="Comic Sans MS" w:cs="Times New Roman"/>
          <w:b/>
          <w:bCs/>
          <w:noProof/>
          <w:color w:val="4B0082"/>
          <w:sz w:val="30"/>
          <w:szCs w:val="30"/>
          <w:lang w:eastAsia="ru-RU"/>
        </w:rPr>
        <w:drawing>
          <wp:inline distT="0" distB="0" distL="0" distR="0">
            <wp:extent cx="6524625" cy="5931827"/>
            <wp:effectExtent l="0" t="0" r="0" b="0"/>
            <wp:docPr id="15" name="Рисунок 15" descr="http://nashrebenok.ucoz.ru/Ystav/vocpitatel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rebenok.ucoz.ru/Ystav/vocpitatel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33" cy="596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68B" w:rsidRDefault="00B7468B" w:rsidP="00B7468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7468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68B" w:rsidRPr="00B7468B" w:rsidRDefault="00B7468B" w:rsidP="00B74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 - задача каждого родителя, воспитателя, педагога. Начинать нужно с малого-с любви к родному городу, краю.</w:t>
      </w:r>
    </w:p>
    <w:p w:rsidR="00B7468B" w:rsidRPr="00B7468B" w:rsidRDefault="00B7468B" w:rsidP="00B74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Уральский край – богат он своей историей, своими тайнами, своими мастерами да умельцами. Урал - «редчайшее место и по мастерам, и по красоте». Невозможно познать красоту Урала, если не побывать на удивительных, чарующих тишиной и покоем уральских прудах и озерах, в сосновых борах, на легендарных горах. Здесь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</w:t>
      </w:r>
    </w:p>
    <w:p w:rsidR="00B7468B" w:rsidRPr="00B7468B" w:rsidRDefault="00B7468B" w:rsidP="00B74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уральцы очень любят свою природу, но довольно плохо знакомы с богатством Уральского сказочного литературного наследия. А ведь образы, созданные Павлом Бажовым, имеют непосредственное отношение к культуре и истории Урала. Бажов - по теперешним меркам, самый настоящий культовый писатель, создавший новую уральскую мифологию на основе легенд и преданий».</w:t>
      </w:r>
    </w:p>
    <w:p w:rsidR="00B7468B" w:rsidRPr="00B7468B" w:rsidRDefault="00B7468B" w:rsidP="00B74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Павел Бажов много лет собирал и изучал устное народное творчество древних Уральских гор. На основе преданий, легенд и поверий Павел Бажов писал свои оригинальные произведения, в которых вымысел тесно переплетается с реальной жизнью. Рядом с мифическими существами живут обычные люди, среди которых мастера умельцы и просто добрые люди, занимают особое место.</w:t>
      </w:r>
      <w:r w:rsid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Начинать знакомить детей со </w:t>
      </w:r>
      <w:proofErr w:type="gramStart"/>
      <w:r w:rsid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сказами  П.П.</w:t>
      </w:r>
      <w:proofErr w:type="gramEnd"/>
      <w:r w:rsid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Бажова с таких произведений как</w:t>
      </w:r>
      <w:r w:rsidR="0062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468B" w:rsidRPr="00B7468B" w:rsidRDefault="00954E83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5C2F75" wp14:editId="059575A6">
            <wp:simplePos x="0" y="0"/>
            <wp:positionH relativeFrom="column">
              <wp:posOffset>-247650</wp:posOffset>
            </wp:positionH>
            <wp:positionV relativeFrom="paragraph">
              <wp:posOffset>143510</wp:posOffset>
            </wp:positionV>
            <wp:extent cx="2155825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377" y="21520"/>
                <wp:lineTo x="21377" y="0"/>
                <wp:lineTo x="0" y="0"/>
              </wp:wrapPolygon>
            </wp:wrapTight>
            <wp:docPr id="13" name="Рисунок 13" descr="http://nashrebenok.ucoz.ru/Ystav/vocpitatel/serebryanoe_kopytc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hrebenok.ucoz.ru/Ystav/vocpitatel/serebryanoe_kopytc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68B" w:rsidRPr="00B7468B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DAA5A2" wp14:editId="2011039B">
            <wp:simplePos x="0" y="0"/>
            <wp:positionH relativeFrom="column">
              <wp:posOffset>4191000</wp:posOffset>
            </wp:positionH>
            <wp:positionV relativeFrom="paragraph">
              <wp:posOffset>1353820</wp:posOffset>
            </wp:positionV>
            <wp:extent cx="2094865" cy="3067050"/>
            <wp:effectExtent l="0" t="0" r="635" b="0"/>
            <wp:wrapTight wrapText="bothSides">
              <wp:wrapPolygon edited="0">
                <wp:start x="0" y="0"/>
                <wp:lineTo x="0" y="21466"/>
                <wp:lineTo x="21410" y="21466"/>
                <wp:lineTo x="21410" y="0"/>
                <wp:lineTo x="0" y="0"/>
              </wp:wrapPolygon>
            </wp:wrapTight>
            <wp:docPr id="10" name="Рисунок 10" descr="http://nashrebenok.ucoz.ru/Ystav/vocpitatel/og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shrebenok.ucoz.ru/Ystav/vocpitatel/ogne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68B" w:rsidRPr="00B7468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1. «Серебряное копытце».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 о доброте к детям сиротам, о любви к животным, о прекрасных качествах шестилетнего ребенка: смелость, трудолюбие, рассудительность, неуемное любопытство. Начинаю знакомить с минералами, которые летят из-под копытца волшебного козлика</w:t>
      </w:r>
    </w:p>
    <w:p w:rsidR="00954E83" w:rsidRDefault="00B7468B" w:rsidP="00954E8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7468B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.</w:t>
      </w:r>
    </w:p>
    <w:p w:rsidR="00B7468B" w:rsidRPr="00B7468B" w:rsidRDefault="00B7468B" w:rsidP="00954E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E83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2. «</w:t>
      </w:r>
      <w:proofErr w:type="spellStart"/>
      <w:r w:rsidRPr="00954E83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Огневушка</w:t>
      </w:r>
      <w:proofErr w:type="spellEnd"/>
      <w:r w:rsidRPr="00954E83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 xml:space="preserve"> – </w:t>
      </w:r>
      <w:proofErr w:type="spellStart"/>
      <w:r w:rsidRPr="00954E83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Поскакушка</w:t>
      </w:r>
      <w:proofErr w:type="spellEnd"/>
      <w:r w:rsidRPr="00954E83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».</w:t>
      </w:r>
    </w:p>
    <w:p w:rsidR="00954E83" w:rsidRDefault="00954E83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акцентирую внимание на уральском говоре. Беседуем о бескорыстие и оптимизме героя, о необычном знаке на золото - огненной девочки.</w:t>
      </w:r>
    </w:p>
    <w:p w:rsidR="00B7468B" w:rsidRPr="00B7468B" w:rsidRDefault="00954E83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4700ED3" wp14:editId="39F59BA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81250" cy="3292475"/>
            <wp:effectExtent l="0" t="0" r="0" b="3175"/>
            <wp:wrapTight wrapText="bothSides">
              <wp:wrapPolygon edited="0">
                <wp:start x="0" y="0"/>
                <wp:lineTo x="0" y="21496"/>
                <wp:lineTo x="21427" y="21496"/>
                <wp:lineTo x="21427" y="0"/>
                <wp:lineTo x="0" y="0"/>
              </wp:wrapPolygon>
            </wp:wrapTight>
            <wp:docPr id="9" name="Рисунок 9" descr="http://nashrebenok.ucoz.ru/Ystav/vocpitatel/35079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shrebenok.ucoz.ru/Ystav/vocpitatel/350797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68B" w:rsidRPr="00954E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3. «Голубая змейка».</w:t>
      </w:r>
    </w:p>
    <w:p w:rsidR="00B7468B" w:rsidRPr="00B7468B" w:rsidRDefault="00954E83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Адресую сказ мальчикам. Главный акцент на крепкой дружбе мальчишек, которые даже дерутся оберегая друг друга от беды.</w:t>
      </w:r>
    </w:p>
    <w:p w:rsidR="00B7468B" w:rsidRPr="00B7468B" w:rsidRDefault="00954E83" w:rsidP="00B7468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4E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6971987" wp14:editId="4DBB4B4D">
            <wp:simplePos x="0" y="0"/>
            <wp:positionH relativeFrom="column">
              <wp:posOffset>-124460</wp:posOffset>
            </wp:positionH>
            <wp:positionV relativeFrom="paragraph">
              <wp:posOffset>454660</wp:posOffset>
            </wp:positionV>
            <wp:extent cx="4048760" cy="2638425"/>
            <wp:effectExtent l="0" t="0" r="8890" b="9525"/>
            <wp:wrapTight wrapText="bothSides">
              <wp:wrapPolygon edited="0">
                <wp:start x="0" y="0"/>
                <wp:lineTo x="0" y="21522"/>
                <wp:lineTo x="21546" y="21522"/>
                <wp:lineTo x="21546" y="0"/>
                <wp:lineTo x="0" y="0"/>
              </wp:wrapPolygon>
            </wp:wrapTight>
            <wp:docPr id="8" name="Рисунок 8" descr="http://nashrebenok.ucoz.ru/Ystav/vocpitatel/225421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shrebenok.ucoz.ru/Ystav/vocpitatel/2254215_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83" w:rsidRDefault="00954E83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E8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4. «</w:t>
      </w:r>
      <w:proofErr w:type="spellStart"/>
      <w:r w:rsidRPr="00954E8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Таюткино</w:t>
      </w:r>
      <w:proofErr w:type="spellEnd"/>
      <w:r w:rsidRPr="00954E8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зеркальце».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6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Бедность и горе, тяжелая работа не озлобляют человека, а усиливают любовь Гаврилы к своей бойкой, озорной выдумщице, веселой любопытной </w:t>
      </w:r>
      <w:proofErr w:type="spellStart"/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Таютке</w:t>
      </w:r>
      <w:proofErr w:type="spellEnd"/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которой не зря уделяет внимание сама </w:t>
      </w:r>
      <w:proofErr w:type="spellStart"/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Малахитница</w:t>
      </w:r>
      <w:proofErr w:type="spellEnd"/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68B" w:rsidRPr="00B7468B" w:rsidRDefault="00D3255A" w:rsidP="00516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bookmarkStart w:id="0" w:name="_GoBack"/>
      <w:bookmarkEnd w:id="0"/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сказах Бажова добры, веселы, трудолюбивы, не жадничают, ужасно любопытны и любознательны. Провожу аналогию – и мы такие же, не смотря на разделяющие нас века.</w:t>
      </w:r>
    </w:p>
    <w:p w:rsidR="00B7468B" w:rsidRPr="00B7468B" w:rsidRDefault="00954E83" w:rsidP="00516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83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1" locked="0" layoutInCell="1" allowOverlap="1" wp14:anchorId="54EBD987" wp14:editId="7704E9A7">
            <wp:simplePos x="0" y="0"/>
            <wp:positionH relativeFrom="margin">
              <wp:align>left</wp:align>
            </wp:positionH>
            <wp:positionV relativeFrom="paragraph">
              <wp:posOffset>340995</wp:posOffset>
            </wp:positionV>
            <wp:extent cx="2657475" cy="2289810"/>
            <wp:effectExtent l="0" t="0" r="0" b="0"/>
            <wp:wrapTight wrapText="bothSides">
              <wp:wrapPolygon edited="0">
                <wp:start x="0" y="0"/>
                <wp:lineTo x="0" y="21384"/>
                <wp:lineTo x="21368" y="21384"/>
                <wp:lineTo x="21368" y="0"/>
                <wp:lineTo x="0" y="0"/>
              </wp:wrapPolygon>
            </wp:wrapTight>
            <wp:docPr id="7" name="Рисунок 7" descr="http://nashrebenok.ucoz.ru/Ystav/vocpitatel/12-18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shrebenok.ucoz.ru/Ystav/vocpitatel/12-186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861" cy="232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Детям 6-7 </w:t>
      </w:r>
      <w:proofErr w:type="gramStart"/>
      <w:r w:rsidR="00620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 .</w:t>
      </w:r>
      <w:proofErr w:type="gramEnd"/>
    </w:p>
    <w:p w:rsidR="00954E83" w:rsidRPr="00954E83" w:rsidRDefault="00B7468B" w:rsidP="0051628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</w:pPr>
      <w:r w:rsidRPr="00954E83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«Медной горы хозяйка». </w:t>
      </w:r>
    </w:p>
    <w:p w:rsidR="00B7468B" w:rsidRPr="00954E83" w:rsidRDefault="00954E83" w:rsidP="00954E83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E7D1A2A" wp14:editId="2061B96B">
            <wp:simplePos x="0" y="0"/>
            <wp:positionH relativeFrom="column">
              <wp:posOffset>5019675</wp:posOffset>
            </wp:positionH>
            <wp:positionV relativeFrom="paragraph">
              <wp:posOffset>1281430</wp:posOffset>
            </wp:positionV>
            <wp:extent cx="194437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374" y="21439"/>
                <wp:lineTo x="21374" y="0"/>
                <wp:lineTo x="0" y="0"/>
              </wp:wrapPolygon>
            </wp:wrapTight>
            <wp:docPr id="5" name="Рисунок 5" descr="http://nashrebenok.ucoz.ru/Ystav/vocpitatel/27a4a1a80a209db7cfbd571efe1f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shrebenok.ucoz.ru/Ystav/vocpitatel/27a4a1a80a209db7cfbd571efe1f47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7468B" w:rsidRPr="0095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Знакомимся с главной героиней сказов – хозяйкой огромных, подземных богатств Урала. Это опасная, могучая сила «худому с ней встретиться горе и доброму радости мало», - говорит о ней писатель. Здесь впервые говорим о великой силе любви.</w:t>
      </w: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E83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  <w:t> 2. «Малахитовая шкатулка».</w:t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продолжение первого сказа. Главное произведение Бажова, которое стало символом Урала. Танюшка необычайно красивая, строгая девушка, мастерица – вышивальщица, отмечена знаком </w:t>
      </w:r>
      <w:proofErr w:type="spellStart"/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Малахитница</w:t>
      </w:r>
      <w:proofErr w:type="spellEnd"/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Драгоценности, таинственные события завораживают воображение детей, будят фантазию. 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Знакомство с коллекцией украшений из уральских самоцветов.</w:t>
      </w: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2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531B6CC" wp14:editId="1F3E932B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2514600" cy="3074670"/>
            <wp:effectExtent l="0" t="0" r="0" b="0"/>
            <wp:wrapTight wrapText="bothSides">
              <wp:wrapPolygon edited="0">
                <wp:start x="0" y="0"/>
                <wp:lineTo x="0" y="21413"/>
                <wp:lineTo x="21436" y="21413"/>
                <wp:lineTo x="21436" y="0"/>
                <wp:lineTo x="0" y="0"/>
              </wp:wrapPolygon>
            </wp:wrapTight>
            <wp:docPr id="3" name="Рисунок 3" descr="http://nashrebenok.ucoz.ru/Ystav/vocpitatel/12-11-2015-04-25-04-ec0cb8dab3280bf4c84cad7c09e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shrebenok.ucoz.ru/Ystav/vocpitatel/12-11-2015-04-25-04-ec0cb8dab3280bf4c84cad7c09e1e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68B" w:rsidRPr="00B7468B">
        <w:rPr>
          <w:rFonts w:ascii="Comic Sans MS" w:eastAsia="Times New Roman" w:hAnsi="Comic Sans MS" w:cs="Times New Roman"/>
          <w:b/>
          <w:bCs/>
          <w:noProof/>
          <w:color w:val="80008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43D4B0" wp14:editId="054327D4">
                <wp:extent cx="304800" cy="304800"/>
                <wp:effectExtent l="0" t="0" r="0" b="0"/>
                <wp:docPr id="4" name="Прямоугольник 4" descr="C:\Users\User2\AppData\Local\Temp\msohtmlclip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17143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o+hLwRAwAAF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B7468B" w:rsidRPr="00B7468B">
        <w:rPr>
          <w:rFonts w:ascii="Comic Sans MS" w:eastAsia="Times New Roman" w:hAnsi="Comic Sans MS" w:cs="Times New Roman"/>
          <w:b/>
          <w:bCs/>
          <w:color w:val="800080"/>
          <w:sz w:val="24"/>
          <w:szCs w:val="24"/>
          <w:lang w:eastAsia="ru-RU"/>
        </w:rPr>
        <w:t> </w:t>
      </w:r>
      <w:r w:rsidR="00B7468B" w:rsidRPr="0051628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3. «</w:t>
      </w:r>
      <w:proofErr w:type="spellStart"/>
      <w:r w:rsidR="00B7468B" w:rsidRPr="0051628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Синюшкин</w:t>
      </w:r>
      <w:proofErr w:type="spellEnd"/>
      <w:r w:rsidR="00B7468B" w:rsidRPr="0051628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колодец».</w:t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об уральской природе, нашем болотистом крае, об уважении к памяти родных, о бедности горняков, об отношении людей труда к богатству.</w:t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2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83FF690" wp14:editId="48E2EF25">
            <wp:simplePos x="0" y="0"/>
            <wp:positionH relativeFrom="column">
              <wp:posOffset>4752975</wp:posOffset>
            </wp:positionH>
            <wp:positionV relativeFrom="paragraph">
              <wp:posOffset>139065</wp:posOffset>
            </wp:positionV>
            <wp:extent cx="2243455" cy="2809875"/>
            <wp:effectExtent l="0" t="0" r="4445" b="9525"/>
            <wp:wrapTight wrapText="bothSides">
              <wp:wrapPolygon edited="0">
                <wp:start x="0" y="0"/>
                <wp:lineTo x="0" y="21527"/>
                <wp:lineTo x="21459" y="21527"/>
                <wp:lineTo x="21459" y="0"/>
                <wp:lineTo x="0" y="0"/>
              </wp:wrapPolygon>
            </wp:wrapTight>
            <wp:docPr id="2" name="Рисунок 2" descr="http://nashrebenok.ucoz.ru/Ystav/vocpitatel/12548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shrebenok.ucoz.ru/Ystav/vocpitatel/125482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28D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4. «Каменный цветок».</w:t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талантливых уральских камнерезов, красота уральской природы, которую нельзя воплотить в камне,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самым знаменитым мастерам. 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поделками из камня.</w:t>
      </w: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162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23989DA" wp14:editId="746A1AC0">
            <wp:simplePos x="0" y="0"/>
            <wp:positionH relativeFrom="column">
              <wp:posOffset>-314325</wp:posOffset>
            </wp:positionH>
            <wp:positionV relativeFrom="paragraph">
              <wp:posOffset>14605</wp:posOffset>
            </wp:positionV>
            <wp:extent cx="2365375" cy="3295650"/>
            <wp:effectExtent l="0" t="0" r="0" b="0"/>
            <wp:wrapTight wrapText="bothSides">
              <wp:wrapPolygon edited="0">
                <wp:start x="0" y="0"/>
                <wp:lineTo x="0" y="21475"/>
                <wp:lineTo x="21397" y="21475"/>
                <wp:lineTo x="21397" y="0"/>
                <wp:lineTo x="0" y="0"/>
              </wp:wrapPolygon>
            </wp:wrapTight>
            <wp:docPr id="1" name="Рисунок 1" descr="http://nashrebenok.ucoz.ru/Ystav/vocpitatel/8de5c47af9761c8faa61f6350b86c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shrebenok.ucoz.ru/Ystav/vocpitatel/8de5c47af9761c8faa61f6350b86c45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5. «Горный мастер». </w:t>
      </w:r>
      <w:r w:rsidR="00B7468B" w:rsidRPr="0051628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   </w:t>
      </w:r>
      <w:r w:rsidR="00B7468B" w:rsidRPr="00B7468B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                                         </w:t>
      </w:r>
    </w:p>
    <w:p w:rsidR="00B7468B" w:rsidRPr="00B7468B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любви помогает преодолеть любые преграды, завоевать уважение даже могучей тайной силы.</w:t>
      </w: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68B" w:rsidRPr="00B7468B" w:rsidRDefault="00620F1A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Эти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proofErr w:type="gramEnd"/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сложными человеческими отношениями, талантливыми горными мастерами, славит человека труда, что является актуальнейшей задачей нашего времени.</w:t>
      </w: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51628D" w:rsidRDefault="0051628D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D3255A" w:rsidRDefault="00D3255A" w:rsidP="00D32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дети могли запомнить эти сказы можно</w:t>
      </w:r>
      <w:r w:rsidRPr="00D3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поиграть в следующие игры:</w:t>
      </w:r>
    </w:p>
    <w:p w:rsidR="00B7468B" w:rsidRPr="00D3255A" w:rsidRDefault="00B7468B" w:rsidP="00D3255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 сказ по: обложке, имени героя, отрывку, диалогу, предмету, слову, звуку.</w:t>
      </w:r>
    </w:p>
    <w:p w:rsidR="00B7468B" w:rsidRPr="00D3255A" w:rsidRDefault="00B7468B" w:rsidP="00D3255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 по сказам </w:t>
      </w:r>
      <w:proofErr w:type="spellStart"/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П.Бажова</w:t>
      </w:r>
      <w:proofErr w:type="spellEnd"/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68B" w:rsidRPr="00D3255A" w:rsidRDefault="00B7468B" w:rsidP="00D3255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«Придумай счастливый конец сказа»</w:t>
      </w:r>
      <w:r w:rsidR="0051628D"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68B" w:rsidRPr="00D3255A" w:rsidRDefault="00B7468B" w:rsidP="00D3255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Разгадывание кроссвордов</w:t>
      </w:r>
      <w:r w:rsidR="0051628D"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68B" w:rsidRPr="00D3255A" w:rsidRDefault="00B7468B" w:rsidP="00D3255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 из </w:t>
      </w:r>
      <w:r w:rsidR="0051628D"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пластилина, рисование</w:t>
      </w:r>
      <w:r w:rsidRPr="00D3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сказов.</w:t>
      </w:r>
    </w:p>
    <w:p w:rsidR="00B7468B" w:rsidRPr="00B7468B" w:rsidRDefault="00B7468B" w:rsidP="00B7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Сказы П.П. Бажова универсальны, они хорошо воспринимаются и взрослыми, и дош</w:t>
      </w:r>
      <w:r w:rsidR="0051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кольниками.   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символические образы сказов дети узнают свой родной 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край: малахитовая шкатулка, Серебряное копытце, каменный цветок – это символы могучего Урала.</w:t>
      </w:r>
    </w:p>
    <w:p w:rsidR="00B7468B" w:rsidRPr="00B7468B" w:rsidRDefault="00B7468B" w:rsidP="00B7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ска</w:t>
      </w:r>
      <w:r w:rsidR="0051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 великого земляка дети увидят</w:t>
      </w: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убедительный образ уральского мастера, изделия которого - гордость России.</w:t>
      </w:r>
    </w:p>
    <w:p w:rsidR="00B7468B" w:rsidRPr="00B7468B" w:rsidRDefault="0051628D" w:rsidP="00B7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Полюбят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необычных героев сказов, «тайную силу», хранителей земельных богатств Урала.</w:t>
      </w:r>
    </w:p>
    <w:p w:rsidR="00B7468B" w:rsidRPr="00B7468B" w:rsidRDefault="0051628D" w:rsidP="00B7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истинные общечеловеческие ценности: трудолюбие, щедрость, любовь, любознательность, творчество.</w:t>
      </w:r>
    </w:p>
    <w:p w:rsidR="00B7468B" w:rsidRPr="00B7468B" w:rsidRDefault="00B7468B" w:rsidP="00B7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бесконечно могут рассматривать, играть самоцветами, видеть красоту и разнообразие богатств Урала.</w:t>
      </w:r>
    </w:p>
    <w:p w:rsidR="00B7468B" w:rsidRPr="00B7468B" w:rsidRDefault="001B67F7" w:rsidP="00B7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Услышат</w:t>
      </w:r>
      <w:r w:rsidR="00B7468B"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красоту, выразительность, мелодичность, точность уральского говора.</w:t>
      </w:r>
    </w:p>
    <w:p w:rsidR="00B7468B" w:rsidRPr="00B7468B" w:rsidRDefault="00B7468B" w:rsidP="001B67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 П. Бажова способны донести до детских душ нашу причастность к родной уральской земле, что немаловажно для формирования патриотических чувств дошкольника.</w:t>
      </w:r>
    </w:p>
    <w:p w:rsidR="00B7468B" w:rsidRPr="00B7468B" w:rsidRDefault="00B7468B" w:rsidP="001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 Читайте вместе с детьми!!!</w:t>
      </w:r>
    </w:p>
    <w:p w:rsidR="00B7468B" w:rsidRPr="00B7468B" w:rsidRDefault="00B7468B" w:rsidP="001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 Желаем удачи!!</w:t>
      </w:r>
    </w:p>
    <w:p w:rsidR="008A0B9F" w:rsidRPr="0051628D" w:rsidRDefault="008A0B9F">
      <w:pPr>
        <w:rPr>
          <w:rFonts w:ascii="Times New Roman" w:hAnsi="Times New Roman" w:cs="Times New Roman"/>
          <w:sz w:val="28"/>
          <w:szCs w:val="28"/>
        </w:rPr>
      </w:pPr>
    </w:p>
    <w:sectPr w:rsidR="008A0B9F" w:rsidRPr="0051628D" w:rsidSect="00B74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0FE"/>
    <w:multiLevelType w:val="hybridMultilevel"/>
    <w:tmpl w:val="6A3AB83C"/>
    <w:lvl w:ilvl="0" w:tplc="CBF27F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6AE4A05"/>
    <w:multiLevelType w:val="multilevel"/>
    <w:tmpl w:val="C0F6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64D72"/>
    <w:multiLevelType w:val="hybridMultilevel"/>
    <w:tmpl w:val="A598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8B"/>
    <w:rsid w:val="000007E1"/>
    <w:rsid w:val="001B67F7"/>
    <w:rsid w:val="0051628D"/>
    <w:rsid w:val="00620F1A"/>
    <w:rsid w:val="008A0B9F"/>
    <w:rsid w:val="00954E83"/>
    <w:rsid w:val="00B7468B"/>
    <w:rsid w:val="00D3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33D6-A070-4851-98A2-64055B6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68B"/>
    <w:rPr>
      <w:b/>
      <w:bCs/>
    </w:rPr>
  </w:style>
  <w:style w:type="paragraph" w:styleId="a5">
    <w:name w:val="List Paragraph"/>
    <w:basedOn w:val="a"/>
    <w:uiPriority w:val="34"/>
    <w:qFormat/>
    <w:rsid w:val="0095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2019-01-16T15:02:00Z</dcterms:created>
  <dcterms:modified xsi:type="dcterms:W3CDTF">2019-01-23T03:49:00Z</dcterms:modified>
</cp:coreProperties>
</file>