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C7" w:rsidRPr="009362C7" w:rsidRDefault="009362C7" w:rsidP="003F31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Cs/>
          <w:sz w:val="36"/>
          <w:szCs w:val="36"/>
          <w:bdr w:val="none" w:sz="0" w:space="0" w:color="auto" w:frame="1"/>
        </w:rPr>
      </w:pPr>
      <w:r w:rsidRPr="009362C7">
        <w:rPr>
          <w:rFonts w:ascii="Arial" w:hAnsi="Arial" w:cs="Arial"/>
          <w:b/>
          <w:iCs/>
          <w:sz w:val="36"/>
          <w:szCs w:val="36"/>
          <w:bdr w:val="none" w:sz="0" w:space="0" w:color="auto" w:frame="1"/>
        </w:rPr>
        <w:t>МАДОУ детский сад №435</w:t>
      </w: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Cs/>
          <w:sz w:val="36"/>
          <w:szCs w:val="36"/>
          <w:bdr w:val="none" w:sz="0" w:space="0" w:color="auto" w:frame="1"/>
        </w:rPr>
      </w:pPr>
      <w:r w:rsidRPr="009362C7">
        <w:rPr>
          <w:rFonts w:ascii="Arial" w:hAnsi="Arial" w:cs="Arial"/>
          <w:b/>
          <w:iCs/>
          <w:sz w:val="36"/>
          <w:szCs w:val="36"/>
          <w:bdr w:val="none" w:sz="0" w:space="0" w:color="auto" w:frame="1"/>
        </w:rPr>
        <w:t>Консультация для родителей</w:t>
      </w: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Cs/>
          <w:sz w:val="36"/>
          <w:szCs w:val="36"/>
          <w:bdr w:val="none" w:sz="0" w:space="0" w:color="auto" w:frame="1"/>
        </w:rPr>
      </w:pPr>
    </w:p>
    <w:p w:rsidR="003F31E4" w:rsidRPr="009362C7" w:rsidRDefault="003F31E4" w:rsidP="009362C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bCs/>
          <w:i/>
          <w:iCs/>
          <w:color w:val="7030A0"/>
          <w:sz w:val="96"/>
          <w:szCs w:val="96"/>
          <w:bdr w:val="none" w:sz="0" w:space="0" w:color="auto" w:frame="1"/>
        </w:rPr>
      </w:pPr>
      <w:r w:rsidRPr="009362C7">
        <w:rPr>
          <w:rFonts w:ascii="Arial" w:hAnsi="Arial" w:cs="Arial"/>
          <w:i/>
          <w:iCs/>
          <w:color w:val="7030A0"/>
          <w:sz w:val="96"/>
          <w:szCs w:val="96"/>
          <w:bdr w:val="none" w:sz="0" w:space="0" w:color="auto" w:frame="1"/>
        </w:rPr>
        <w:t>«</w:t>
      </w:r>
      <w:r w:rsidRPr="009362C7">
        <w:rPr>
          <w:rStyle w:val="a4"/>
          <w:rFonts w:ascii="Arial" w:hAnsi="Arial" w:cs="Arial"/>
          <w:i/>
          <w:iCs/>
          <w:color w:val="7030A0"/>
          <w:sz w:val="96"/>
          <w:szCs w:val="96"/>
          <w:bdr w:val="none" w:sz="0" w:space="0" w:color="auto" w:frame="1"/>
        </w:rPr>
        <w:t>Значение театра в жизни ребенка</w:t>
      </w:r>
      <w:r w:rsidRPr="009362C7">
        <w:rPr>
          <w:rFonts w:ascii="Arial" w:hAnsi="Arial" w:cs="Arial"/>
          <w:i/>
          <w:iCs/>
          <w:color w:val="7030A0"/>
          <w:sz w:val="96"/>
          <w:szCs w:val="96"/>
          <w:bdr w:val="none" w:sz="0" w:space="0" w:color="auto" w:frame="1"/>
        </w:rPr>
        <w:t>»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7030A0"/>
          <w:sz w:val="144"/>
          <w:szCs w:val="144"/>
          <w:bdr w:val="none" w:sz="0" w:space="0" w:color="auto" w:frame="1"/>
        </w:rPr>
      </w:pP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7030A0"/>
          <w:sz w:val="144"/>
          <w:szCs w:val="14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4405337" cy="3708806"/>
            <wp:effectExtent l="19050" t="0" r="0" b="0"/>
            <wp:docPr id="7" name="Рисунок 7" descr="https://vrublevskay-olya.edumsko.ru/uploads/6500/6484/section/559948/78.jpg?1522227860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rublevskay-olya.edumsko.ru/uploads/6500/6484/section/559948/78.jpg?152222786054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902" cy="370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4F" w:rsidRDefault="00D8674F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9362C7" w:rsidRPr="00D8674F" w:rsidRDefault="009362C7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7030A0"/>
          <w:sz w:val="28"/>
          <w:szCs w:val="28"/>
          <w:bdr w:val="none" w:sz="0" w:space="0" w:color="auto" w:frame="1"/>
        </w:rPr>
      </w:pP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Волшебный край!» - так когда-то назвал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</w:t>
      </w:r>
      <w:r>
        <w:rPr>
          <w:rFonts w:ascii="Arial" w:hAnsi="Arial" w:cs="Arial"/>
          <w:color w:val="111111"/>
          <w:sz w:val="20"/>
          <w:szCs w:val="20"/>
        </w:rPr>
        <w:t> великий русский поэт А. С. Пушкин.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Хочется добавить - это волшебный край, в котором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ребенок радуется</w:t>
      </w:r>
      <w:r>
        <w:rPr>
          <w:rFonts w:ascii="Arial" w:hAnsi="Arial" w:cs="Arial"/>
          <w:color w:val="111111"/>
          <w:sz w:val="20"/>
          <w:szCs w:val="20"/>
        </w:rPr>
        <w:t>, играя, а в игре он познает мир.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Театральное искусство</w:t>
      </w:r>
      <w:r>
        <w:rPr>
          <w:rFonts w:ascii="Arial" w:hAnsi="Arial" w:cs="Arial"/>
          <w:color w:val="111111"/>
          <w:sz w:val="20"/>
          <w:szCs w:val="20"/>
        </w:rPr>
        <w:t>, близко и понятно детям ведь в основе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 лежит игра</w:t>
      </w:r>
      <w:r>
        <w:rPr>
          <w:rFonts w:ascii="Arial" w:hAnsi="Arial" w:cs="Arial"/>
          <w:color w:val="111111"/>
          <w:sz w:val="20"/>
          <w:szCs w:val="20"/>
        </w:rPr>
        <w:t>.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</w:t>
      </w:r>
      <w:r>
        <w:rPr>
          <w:rFonts w:ascii="Arial" w:hAnsi="Arial" w:cs="Arial"/>
          <w:color w:val="111111"/>
          <w:sz w:val="20"/>
          <w:szCs w:val="20"/>
        </w:rPr>
        <w:t> обладает огромной мощью воздействия на эмоциональный мир ребёнка.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На первых порах главную роль в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театрализованной</w:t>
      </w:r>
      <w:r>
        <w:rPr>
          <w:rFonts w:ascii="Arial" w:hAnsi="Arial" w:cs="Arial"/>
          <w:color w:val="111111"/>
          <w:sz w:val="20"/>
          <w:szCs w:val="20"/>
        </w:rPr>
        <w:t> деятельности берут на себя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0"/>
          <w:szCs w:val="20"/>
        </w:rPr>
        <w:t xml:space="preserve">, рассказывая и показывая различные сказки и </w:t>
      </w:r>
      <w:proofErr w:type="spellStart"/>
      <w:r>
        <w:rPr>
          <w:rFonts w:ascii="Arial" w:hAnsi="Arial" w:cs="Arial"/>
          <w:color w:val="111111"/>
          <w:sz w:val="20"/>
          <w:szCs w:val="20"/>
        </w:rPr>
        <w:t>потешки</w:t>
      </w:r>
      <w:proofErr w:type="spellEnd"/>
      <w:r>
        <w:rPr>
          <w:rFonts w:ascii="Arial" w:hAnsi="Arial" w:cs="Arial"/>
          <w:color w:val="111111"/>
          <w:sz w:val="20"/>
          <w:szCs w:val="20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Домашний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 - это совокупность театрализованных</w:t>
      </w:r>
      <w:r>
        <w:rPr>
          <w:rFonts w:ascii="Arial" w:hAnsi="Arial" w:cs="Arial"/>
          <w:color w:val="111111"/>
          <w:sz w:val="20"/>
          <w:szCs w:val="20"/>
        </w:rPr>
        <w:t> игр и разнообразных видов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</w:t>
      </w:r>
      <w:r>
        <w:rPr>
          <w:rFonts w:ascii="Arial" w:hAnsi="Arial" w:cs="Arial"/>
          <w:color w:val="111111"/>
          <w:sz w:val="20"/>
          <w:szCs w:val="20"/>
        </w:rPr>
        <w:t>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Для домашнего пользования доступны - кукольный, настольный, теневой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театры</w:t>
      </w:r>
      <w:r>
        <w:rPr>
          <w:rFonts w:ascii="Arial" w:hAnsi="Arial" w:cs="Arial"/>
          <w:color w:val="111111"/>
          <w:sz w:val="20"/>
          <w:szCs w:val="20"/>
        </w:rPr>
        <w:t>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0"/>
          <w:szCs w:val="20"/>
        </w:rPr>
        <w:t> могут организовать кукольный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</w:t>
      </w:r>
      <w:r>
        <w:rPr>
          <w:rFonts w:ascii="Arial" w:hAnsi="Arial" w:cs="Arial"/>
          <w:color w:val="111111"/>
          <w:sz w:val="20"/>
          <w:szCs w:val="20"/>
        </w:rPr>
        <w:t>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0"/>
          <w:szCs w:val="20"/>
        </w:rPr>
        <w:t>. В дальнейшем он будет с удовольствием использовать их, разыгрывая сюжеты знакомых сказок. </w:t>
      </w:r>
      <w:r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0"/>
          <w:szCs w:val="20"/>
        </w:rPr>
        <w:t>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 </w:t>
      </w:r>
      <w:r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носка</w:t>
      </w:r>
      <w:r>
        <w:rPr>
          <w:rFonts w:ascii="Arial" w:hAnsi="Arial" w:cs="Arial"/>
          <w:color w:val="111111"/>
          <w:sz w:val="20"/>
          <w:szCs w:val="20"/>
        </w:rPr>
        <w:t>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Создавая домашний кукольный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</w:t>
      </w:r>
      <w:r>
        <w:rPr>
          <w:rFonts w:ascii="Arial" w:hAnsi="Arial" w:cs="Arial"/>
          <w:color w:val="111111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color w:val="111111"/>
          <w:sz w:val="20"/>
          <w:szCs w:val="20"/>
        </w:rPr>
        <w:t>вы вместе с малышом примеряете</w:t>
      </w:r>
      <w:proofErr w:type="gramEnd"/>
      <w:r>
        <w:rPr>
          <w:rFonts w:ascii="Arial" w:hAnsi="Arial" w:cs="Arial"/>
          <w:color w:val="111111"/>
          <w:sz w:val="20"/>
          <w:szCs w:val="20"/>
        </w:rPr>
        <w:t xml:space="preserve"> на себя множество </w:t>
      </w:r>
      <w:r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ролей</w:t>
      </w:r>
      <w:r>
        <w:rPr>
          <w:rFonts w:ascii="Arial" w:hAnsi="Arial" w:cs="Arial"/>
          <w:color w:val="111111"/>
          <w:sz w:val="20"/>
          <w:szCs w:val="20"/>
        </w:rPr>
        <w:t>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</w:t>
      </w:r>
      <w:r>
        <w:rPr>
          <w:rFonts w:ascii="Arial" w:hAnsi="Arial" w:cs="Arial"/>
          <w:color w:val="111111"/>
          <w:sz w:val="20"/>
          <w:szCs w:val="20"/>
        </w:rPr>
        <w:t> - настолько развивающая и многогранная деятельность, что стоит не пожалеть на это времени и сил.</w:t>
      </w:r>
    </w:p>
    <w:p w:rsidR="003F31E4" w:rsidRDefault="003F31E4" w:rsidP="003F31E4">
      <w:pPr>
        <w:pStyle w:val="a3"/>
        <w:shd w:val="clear" w:color="auto" w:fill="FFFFFF"/>
        <w:spacing w:before="173" w:beforeAutospacing="0" w:after="173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3F31E4" w:rsidRDefault="003F31E4" w:rsidP="003F31E4">
      <w:pPr>
        <w:pStyle w:val="a3"/>
        <w:shd w:val="clear" w:color="auto" w:fill="FFFFFF"/>
        <w:spacing w:before="173" w:beforeAutospacing="0" w:after="173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Значение театрализованной</w:t>
      </w:r>
      <w:r>
        <w:rPr>
          <w:rFonts w:ascii="Arial" w:hAnsi="Arial" w:cs="Arial"/>
          <w:color w:val="111111"/>
          <w:sz w:val="20"/>
          <w:szCs w:val="20"/>
        </w:rPr>
        <w:t> деятельности невозможно переоценить.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Театрализованные</w:t>
      </w:r>
      <w:r>
        <w:rPr>
          <w:rFonts w:ascii="Arial" w:hAnsi="Arial" w:cs="Arial"/>
          <w:color w:val="111111"/>
          <w:sz w:val="20"/>
          <w:szCs w:val="20"/>
        </w:rPr>
        <w:t> игры способствуют всестороннему развитию </w:t>
      </w:r>
      <w:r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0"/>
          <w:szCs w:val="20"/>
        </w:rPr>
        <w:t>: развивается речь, память, целеустремленность, усидчивость, отрабатываются физические навыки </w:t>
      </w:r>
      <w:r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>(имитация движений различных животных)</w:t>
      </w:r>
      <w:r>
        <w:rPr>
          <w:rFonts w:ascii="Arial" w:hAnsi="Arial" w:cs="Arial"/>
          <w:color w:val="111111"/>
          <w:sz w:val="20"/>
          <w:szCs w:val="20"/>
        </w:rPr>
        <w:t>. Кроме того, занятия </w:t>
      </w:r>
      <w:proofErr w:type="spellStart"/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театральной</w:t>
      </w:r>
      <w:r>
        <w:rPr>
          <w:rFonts w:ascii="Arial" w:hAnsi="Arial" w:cs="Arial"/>
          <w:color w:val="111111"/>
          <w:sz w:val="20"/>
          <w:szCs w:val="20"/>
        </w:rPr>
        <w:t>деятельностью</w:t>
      </w:r>
      <w:proofErr w:type="spellEnd"/>
      <w:r>
        <w:rPr>
          <w:rFonts w:ascii="Arial" w:hAnsi="Arial" w:cs="Arial"/>
          <w:color w:val="111111"/>
          <w:sz w:val="20"/>
          <w:szCs w:val="20"/>
        </w:rPr>
        <w:t xml:space="preserve">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Театрализованные игры всегда радуют</w:t>
      </w:r>
      <w:r>
        <w:rPr>
          <w:rFonts w:ascii="Arial" w:hAnsi="Arial" w:cs="Arial"/>
          <w:color w:val="111111"/>
          <w:sz w:val="20"/>
          <w:szCs w:val="20"/>
        </w:rPr>
        <w:t>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Разнообразие тематики, средств изображения, эмоциональность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театрализованных</w:t>
      </w:r>
      <w:r>
        <w:rPr>
          <w:rFonts w:ascii="Arial" w:hAnsi="Arial" w:cs="Arial"/>
          <w:color w:val="111111"/>
          <w:sz w:val="20"/>
          <w:szCs w:val="20"/>
        </w:rPr>
        <w:t> игр дают возможность использовать их в целях всестороннего воспитания личности.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0"/>
          <w:szCs w:val="20"/>
        </w:rPr>
        <w:t> могут также стать инициаторами организации в домашней обстановке разнообразных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театрализованных игр</w:t>
      </w:r>
      <w:r>
        <w:rPr>
          <w:rFonts w:ascii="Arial" w:hAnsi="Arial" w:cs="Arial"/>
          <w:color w:val="111111"/>
          <w:sz w:val="20"/>
          <w:szCs w:val="20"/>
        </w:rPr>
        <w:t>. Это могут быть игры-забавы, игры-драматизации под пение типа </w:t>
      </w:r>
      <w:r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 xml:space="preserve">«У медведя </w:t>
      </w:r>
      <w:proofErr w:type="gramStart"/>
      <w:r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>во</w:t>
      </w:r>
      <w:proofErr w:type="gramEnd"/>
      <w:r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 xml:space="preserve"> бору»</w:t>
      </w:r>
      <w:r>
        <w:rPr>
          <w:rFonts w:ascii="Arial" w:hAnsi="Arial" w:cs="Arial"/>
          <w:color w:val="111111"/>
          <w:sz w:val="20"/>
          <w:szCs w:val="20"/>
        </w:rPr>
        <w:t>, </w:t>
      </w:r>
      <w:r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>«Каравай»</w:t>
      </w:r>
      <w:r>
        <w:rPr>
          <w:rFonts w:ascii="Arial" w:hAnsi="Arial" w:cs="Arial"/>
          <w:color w:val="111111"/>
          <w:sz w:val="20"/>
          <w:szCs w:val="20"/>
        </w:rPr>
        <w:t>, </w:t>
      </w:r>
      <w:r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>«Репка»</w:t>
      </w:r>
      <w:r>
        <w:rPr>
          <w:rFonts w:ascii="Arial" w:hAnsi="Arial" w:cs="Arial"/>
          <w:color w:val="111111"/>
          <w:sz w:val="20"/>
          <w:szCs w:val="20"/>
        </w:rPr>
        <w:t>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3F31E4" w:rsidRDefault="003F31E4" w:rsidP="003F31E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Занимаясь с детьми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театром</w:t>
      </w:r>
      <w:r>
        <w:rPr>
          <w:rFonts w:ascii="Arial" w:hAnsi="Arial" w:cs="Arial"/>
          <w:color w:val="111111"/>
          <w:sz w:val="20"/>
          <w:szCs w:val="20"/>
        </w:rPr>
        <w:t>, мы сделаем их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жизнь</w:t>
      </w:r>
      <w:r>
        <w:rPr>
          <w:rFonts w:ascii="Arial" w:hAnsi="Arial" w:cs="Arial"/>
          <w:color w:val="111111"/>
          <w:sz w:val="20"/>
          <w:szCs w:val="20"/>
        </w:rPr>
        <w:t> интересной и содержательной, наполним ее яркими впечатлениями и радостью творчества. А самое главное - навыки, полученные в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театрализованных играх</w:t>
      </w:r>
      <w:r>
        <w:rPr>
          <w:rFonts w:ascii="Arial" w:hAnsi="Arial" w:cs="Arial"/>
          <w:color w:val="111111"/>
          <w:sz w:val="20"/>
          <w:szCs w:val="20"/>
        </w:rPr>
        <w:t>, представлениях дети смогут использовать в повседневной </w:t>
      </w:r>
      <w:r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жизни</w:t>
      </w:r>
      <w:r>
        <w:rPr>
          <w:rFonts w:ascii="Arial" w:hAnsi="Arial" w:cs="Arial"/>
          <w:color w:val="111111"/>
          <w:sz w:val="20"/>
          <w:szCs w:val="20"/>
        </w:rPr>
        <w:t>.</w:t>
      </w:r>
    </w:p>
    <w:p w:rsidR="001C3821" w:rsidRDefault="001C3821"/>
    <w:p w:rsidR="00D8674F" w:rsidRDefault="00D8674F">
      <w:r>
        <w:rPr>
          <w:noProof/>
          <w:lang w:eastAsia="ru-RU"/>
        </w:rPr>
        <w:lastRenderedPageBreak/>
        <w:drawing>
          <wp:inline distT="0" distB="0" distL="0" distR="0">
            <wp:extent cx="5940425" cy="8166368"/>
            <wp:effectExtent l="19050" t="0" r="3175" b="0"/>
            <wp:docPr id="10" name="Рисунок 10" descr="http://kolokolchik-5.ucoz.ru/foto/risuno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lokolchik-5.ucoz.ru/foto/risunok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4F" w:rsidRDefault="00D8674F">
      <w:r>
        <w:br w:type="page"/>
      </w:r>
    </w:p>
    <w:p w:rsidR="00D8674F" w:rsidRDefault="00D8674F">
      <w:r>
        <w:rPr>
          <w:noProof/>
          <w:lang w:eastAsia="ru-RU"/>
        </w:rPr>
        <w:lastRenderedPageBreak/>
        <w:drawing>
          <wp:inline distT="0" distB="0" distL="0" distR="0">
            <wp:extent cx="5940425" cy="8401207"/>
            <wp:effectExtent l="19050" t="0" r="3175" b="0"/>
            <wp:docPr id="13" name="Рисунок 13" descr="http://ds-sol.ru/tinybrowser/fulls/images/skan/17/page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-sol.ru/tinybrowser/fulls/images/skan/17/page_0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4F" w:rsidRDefault="00D8674F">
      <w:r>
        <w:br w:type="page"/>
      </w:r>
    </w:p>
    <w:p w:rsidR="00D8674F" w:rsidRDefault="00D8674F">
      <w:r>
        <w:rPr>
          <w:noProof/>
          <w:lang w:eastAsia="ru-RU"/>
        </w:rPr>
        <w:lastRenderedPageBreak/>
        <w:drawing>
          <wp:inline distT="0" distB="0" distL="0" distR="0">
            <wp:extent cx="5384165" cy="7688580"/>
            <wp:effectExtent l="19050" t="0" r="6985" b="0"/>
            <wp:docPr id="16" name="Рисунок 16" descr="https://krasnoznamenskdou5.edumsko.ru/uploads/3000/2396/section/262345/t2.jpg?151060105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rasnoznamenskdou5.edumsko.ru/uploads/3000/2396/section/262345/t2.jpg?15106010503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76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4F" w:rsidRDefault="00D8674F">
      <w:r>
        <w:br w:type="page"/>
      </w:r>
    </w:p>
    <w:p w:rsidR="003F31E4" w:rsidRDefault="003F31E4">
      <w:r>
        <w:rPr>
          <w:noProof/>
          <w:lang w:eastAsia="ru-RU"/>
        </w:rPr>
        <w:lastRenderedPageBreak/>
        <w:drawing>
          <wp:inline distT="0" distB="0" distL="0" distR="0">
            <wp:extent cx="5751840" cy="8134502"/>
            <wp:effectExtent l="19050" t="0" r="1260" b="0"/>
            <wp:docPr id="4" name="Рисунок 4" descr="http://ds-sol.ru/tinybrowser/fulls/images/skan/17/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-sol.ru/tinybrowser/fulls/images/skan/17/page_0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40" cy="813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1E4" w:rsidSect="001C3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F31E4"/>
    <w:rsid w:val="001C3821"/>
    <w:rsid w:val="003F31E4"/>
    <w:rsid w:val="009362C7"/>
    <w:rsid w:val="00D8674F"/>
    <w:rsid w:val="00E7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1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4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2019-03-18T11:17:00Z</dcterms:created>
  <dcterms:modified xsi:type="dcterms:W3CDTF">2019-03-18T11:44:00Z</dcterms:modified>
</cp:coreProperties>
</file>