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0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04"/>
      </w:tblGrid>
      <w:tr w:rsidR="00A918A2" w:rsidRPr="00A918A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104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1104"/>
            </w:tblGrid>
            <w:tr w:rsidR="00A918A2" w:rsidRPr="00A918A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60" w:type="dxa"/>
                    <w:left w:w="867" w:type="dxa"/>
                    <w:bottom w:w="87" w:type="dxa"/>
                    <w:right w:w="867" w:type="dxa"/>
                  </w:tcMar>
                  <w:vAlign w:val="center"/>
                  <w:hideMark/>
                </w:tcPr>
                <w:p w:rsidR="00A918A2" w:rsidRP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Многие родители жалуются, что ребенок 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как</w:t>
                  </w:r>
                  <w:proofErr w:type="gramEnd"/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будто не слышит замечаний, не обращает на них внимание или даже делает все наоборот. И как с этим быть? Оказывается, чтобы малыш услышал, легко понял вас и смог действовать верно, достаточно сформулировать замечание немного иначе. Своими рекомендациями делится детский и семейный психолог Екатерина </w:t>
                  </w:r>
                  <w:proofErr w:type="spellStart"/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Кес</w:t>
                  </w:r>
                  <w:proofErr w:type="spellEnd"/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A918A2" w:rsidRPr="00A918A2" w:rsidRDefault="00A918A2" w:rsidP="00A9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8A2" w:rsidRPr="00A918A2" w:rsidRDefault="00A918A2" w:rsidP="00A918A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0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04"/>
      </w:tblGrid>
      <w:tr w:rsidR="00A918A2" w:rsidRPr="00A918A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104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1104"/>
            </w:tblGrid>
            <w:tr w:rsidR="00A918A2" w:rsidRPr="00A918A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60" w:type="dxa"/>
                    <w:left w:w="867" w:type="dxa"/>
                    <w:bottom w:w="87" w:type="dxa"/>
                    <w:right w:w="867" w:type="dxa"/>
                  </w:tcMar>
                  <w:vAlign w:val="center"/>
                  <w:hideMark/>
                </w:tcPr>
                <w:p w:rsid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Helvetica" w:eastAsia="Times New Roman" w:hAnsi="Helvetica" w:cs="Helvetica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125827" cy="3242307"/>
                        <wp:effectExtent l="19050" t="0" r="0" b="0"/>
                        <wp:docPr id="2" name="Рисунок 1" descr="GNUCVKV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NUCVKV2.jpg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31673" cy="32460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18A2" w:rsidRP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Замечание – это  краткое суждение, высказанное по поводу чего-то  увиденного или услышанного. Это суждение может быть как со знаком «плюс», так и со знаком  «минус». Когда ребенок ведет себя плохо, родители делают ему замечание со знаком «минус» с помощью "не"- они малоэффективны. </w:t>
                  </w:r>
                </w:p>
                <w:p w:rsidR="00A918A2" w:rsidRP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Сегодня мы поговорим, как менять замечания со знаком «минус» на замечания со знаком «плюс». Это нужно для того, чтобы вашему ребенку было понятно, какого поведения вы от него ожидаете и чтобы он мог легче выполнять ваши просьбы.</w:t>
                  </w:r>
                </w:p>
                <w:p w:rsidR="00A918A2" w:rsidRP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Как вы думаете, сколько раз в день вы бы ловили себя на словах: 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«Нет», «Не делай этого», «Прекрати», «Не лезь», «Не трогай» и т.д.? Между тем, слова-команды «Прекрати», «Не делай этого»  и тому подобные создают целый ряд проблем для маленьких детей.</w:t>
                  </w:r>
                  <w:proofErr w:type="gramEnd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 Давайте посмотрим, почему так получается. </w:t>
                  </w:r>
                </w:p>
              </w:tc>
            </w:tr>
          </w:tbl>
          <w:p w:rsidR="00A918A2" w:rsidRPr="00A918A2" w:rsidRDefault="00A918A2" w:rsidP="00A9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8A2" w:rsidRPr="00A918A2" w:rsidRDefault="00A918A2" w:rsidP="00A918A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0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04"/>
      </w:tblGrid>
      <w:tr w:rsidR="00A918A2" w:rsidRPr="00A918A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104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1104"/>
            </w:tblGrid>
            <w:tr w:rsidR="00A918A2" w:rsidRPr="00A918A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60" w:type="dxa"/>
                    <w:left w:w="867" w:type="dxa"/>
                    <w:bottom w:w="260" w:type="dxa"/>
                    <w:right w:w="867" w:type="dxa"/>
                  </w:tcMar>
                  <w:vAlign w:val="center"/>
                  <w:hideMark/>
                </w:tcPr>
                <w:p w:rsidR="00A918A2" w:rsidRPr="00A918A2" w:rsidRDefault="00A918A2" w:rsidP="00A918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918A2" w:rsidRPr="00A918A2" w:rsidRDefault="00A918A2" w:rsidP="00A9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8A2" w:rsidRPr="00A918A2" w:rsidRDefault="00A918A2" w:rsidP="00A918A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0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04"/>
      </w:tblGrid>
      <w:tr w:rsidR="00A918A2" w:rsidRPr="00A918A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104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1104"/>
            </w:tblGrid>
            <w:tr w:rsidR="00A918A2" w:rsidRPr="00A918A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60" w:type="dxa"/>
                    <w:left w:w="867" w:type="dxa"/>
                    <w:bottom w:w="87" w:type="dxa"/>
                    <w:right w:w="867" w:type="dxa"/>
                  </w:tcMar>
                  <w:vAlign w:val="center"/>
                  <w:hideMark/>
                </w:tcPr>
                <w:p w:rsidR="00A918A2" w:rsidRP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Почему дети не понимают наших замечаний</w:t>
                  </w: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Замечания, которые начинаются с частицы «Не» требуют от ребенка двойного осмысления. Вначале он должен понять:  «Что мама  хочет, чтобы я </w:t>
                  </w: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не делал</w:t>
                  </w:r>
                  <w:r w:rsidRPr="00A918A2">
                    <w:rPr>
                      <w:rFonts w:ascii="Helvetica" w:eastAsia="Times New Roman" w:hAnsi="Helvetica" w:cs="Helvetica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и только затем ребенок должен додумать сам  «Что она хочет, чтобы я </w:t>
                  </w: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делал</w:t>
                  </w:r>
                  <w:r w:rsidRPr="00A918A2">
                    <w:rPr>
                      <w:rFonts w:ascii="Helvetica" w:eastAsia="Times New Roman" w:hAnsi="Helvetica" w:cs="Helvetica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» Это может быть довольно сложно и запутанно, особенно для маленьких детей. Гораздо проще для ребенка, если он слышит от взрослого сразу же прямое указание или просьбу о том, что ему следует делать (вместо того, что не следует делать). </w:t>
                  </w:r>
                  <w:r w:rsidRPr="00A918A2"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Если бы вы сами в течение дня постоянно слышали в свой адрес слова и фразы с негативно окраской, вы бы тоже скоро вышли из равновесия. Именно так часто чувствуют себя наши дети. Постарайтесь сделать так, чтобы фраз со смыслом «Делай вот так и так» было значительно больше, чем фраз «Не делай этого».</w:t>
                  </w:r>
                </w:p>
              </w:tc>
            </w:tr>
          </w:tbl>
          <w:p w:rsidR="00A918A2" w:rsidRPr="00A918A2" w:rsidRDefault="00A918A2" w:rsidP="00A9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8A2" w:rsidRPr="00A918A2" w:rsidRDefault="00A918A2" w:rsidP="00A918A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0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04"/>
      </w:tblGrid>
      <w:tr w:rsidR="00A918A2" w:rsidRPr="00A918A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104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1104"/>
            </w:tblGrid>
            <w:tr w:rsidR="00A918A2" w:rsidRPr="00A918A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60" w:type="dxa"/>
                    <w:left w:w="867" w:type="dxa"/>
                    <w:bottom w:w="260" w:type="dxa"/>
                    <w:right w:w="867" w:type="dxa"/>
                  </w:tcMar>
                  <w:vAlign w:val="center"/>
                  <w:hideMark/>
                </w:tcPr>
                <w:p w:rsidR="00A918A2" w:rsidRPr="00A918A2" w:rsidRDefault="00A918A2" w:rsidP="00A918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918A2" w:rsidRPr="00A918A2" w:rsidRDefault="00A918A2" w:rsidP="00A9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8A2" w:rsidRPr="00A918A2" w:rsidRDefault="00A918A2" w:rsidP="00A918A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0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04"/>
      </w:tblGrid>
      <w:tr w:rsidR="00A918A2" w:rsidRPr="00A918A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104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1104"/>
            </w:tblGrid>
            <w:tr w:rsidR="00A918A2" w:rsidRPr="00A918A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60" w:type="dxa"/>
                    <w:left w:w="867" w:type="dxa"/>
                    <w:bottom w:w="87" w:type="dxa"/>
                    <w:right w:w="867" w:type="dxa"/>
                  </w:tcMar>
                  <w:vAlign w:val="center"/>
                  <w:hideMark/>
                </w:tcPr>
                <w:p w:rsidR="00A918A2" w:rsidRP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Как правильно формулировать замечания?</w:t>
                  </w:r>
                </w:p>
                <w:p w:rsidR="00A918A2" w:rsidRP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Формулируйте свои фразы, обращенные к малышу, без частички «не», без отрицания. Лучше использовать в самом начале вашей фразы глагол в повелительном  наклонении, который объясняет ребенку, что сейчас нужно сделать.  Просто перефразируйте ваше обращение к ребенку и из отрицания нежелательного действия сделайте призыв 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 желательному действую. На самом деле, это совсем не сложно. </w:t>
                  </w:r>
                  <w:r w:rsidRPr="00A918A2"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Примеры правильно сформулированных замечаний</w:t>
                  </w:r>
                </w:p>
                <w:p w:rsidR="00A918A2" w:rsidRPr="00A918A2" w:rsidRDefault="00A918A2" w:rsidP="00A918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Говори тихо  (вместо «Не кричи»)</w:t>
                  </w:r>
                </w:p>
                <w:p w:rsidR="00A918A2" w:rsidRPr="00A918A2" w:rsidRDefault="00A918A2" w:rsidP="00A918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Сложи свои игрушки в коробку» (вместо «Не разбрасывай игрушки»)</w:t>
                  </w:r>
                </w:p>
                <w:p w:rsidR="00A918A2" w:rsidRPr="00A918A2" w:rsidRDefault="00A918A2" w:rsidP="00A918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Помой ручки с мылом (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вместо</w:t>
                  </w:r>
                  <w:proofErr w:type="gramEnd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 «Не ходи с грязными руками»)</w:t>
                  </w:r>
                </w:p>
                <w:p w:rsidR="00A918A2" w:rsidRPr="00A918A2" w:rsidRDefault="00A918A2" w:rsidP="00A918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Давай подумаем, что тут можно сделать (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вместо</w:t>
                  </w:r>
                  <w:proofErr w:type="gramEnd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 «Не ной!»)</w:t>
                  </w:r>
                </w:p>
                <w:p w:rsidR="00A918A2" w:rsidRPr="00A918A2" w:rsidRDefault="00A918A2" w:rsidP="00A918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Расскажи мне, как было на самом деле (вместо «Не ври»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 )</w:t>
                  </w:r>
                  <w:proofErr w:type="gramEnd"/>
                </w:p>
                <w:p w:rsidR="00A918A2" w:rsidRPr="00A918A2" w:rsidRDefault="00A918A2" w:rsidP="00A918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Пожалуйста, ходи по дому медленно и спокойно (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вместо</w:t>
                  </w:r>
                  <w:proofErr w:type="gramEnd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 «Не бегай по дому»)</w:t>
                  </w:r>
                </w:p>
                <w:p w:rsidR="00A918A2" w:rsidRPr="00A918A2" w:rsidRDefault="00A918A2" w:rsidP="00A918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Держи рот закрытым, когда жуешь (вместо.</w:t>
                  </w:r>
                  <w:proofErr w:type="gramEnd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«Не жуй с открытым ртом»)</w:t>
                  </w:r>
                  <w:proofErr w:type="gramEnd"/>
                </w:p>
                <w:p w:rsidR="00A918A2" w:rsidRPr="00A918A2" w:rsidRDefault="00A918A2" w:rsidP="00A918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Положи ножик на стол, возьми вот этот, маленький</w:t>
                  </w:r>
                </w:p>
                <w:p w:rsidR="00A918A2" w:rsidRP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В этих примерах ребенок четко и ясно слышит, что ему нужно делать, что вы от него хотите. Ему проще следовать именно таким фразам, чем фразам, описывающим, что ему делать не нужно. </w:t>
                  </w:r>
                </w:p>
              </w:tc>
            </w:tr>
          </w:tbl>
          <w:p w:rsidR="00A918A2" w:rsidRPr="00A918A2" w:rsidRDefault="00A918A2" w:rsidP="00A9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8A2" w:rsidRPr="00A918A2" w:rsidRDefault="00A918A2" w:rsidP="00A918A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0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23"/>
      </w:tblGrid>
      <w:tr w:rsidR="00A918A2" w:rsidRPr="00A918A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104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1123"/>
            </w:tblGrid>
            <w:tr w:rsidR="00A918A2" w:rsidRPr="00A918A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60" w:type="dxa"/>
                    <w:left w:w="867" w:type="dxa"/>
                    <w:bottom w:w="87" w:type="dxa"/>
                    <w:right w:w="867" w:type="dxa"/>
                  </w:tcMar>
                  <w:vAlign w:val="center"/>
                  <w:hideMark/>
                </w:tcPr>
                <w:p w:rsidR="00A918A2" w:rsidRP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Упражнение с использованием удачных и неудачных замечаний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 </w:t>
                  </w: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Е</w:t>
                  </w:r>
                  <w:proofErr w:type="gramEnd"/>
                  <w:r w:rsidRPr="00A918A2">
                    <w:rPr>
                      <w:rFonts w:ascii="Helvetica" w:eastAsia="Times New Roman" w:hAnsi="Helvetica" w:cs="Helvetica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сть хорошее упражнение, которое  наглядно иллюстрирует, как тяжело ребенку осознавать  и выполнять  команды, которые начинаются с частицы «не». Я часто провожу это упражнение среди родителей во время моих семинаров. Я прошу их следовать моим просьбам и выполнять их как можно быстрее: «Не вставай», «Не садись», «Не смотри направо», «Не смотри налево», «Не держи руки внизу», «Не смотри вперед» и т.д. Участники упражнения всегда соглашаются,  что выполнять такие команды довольно сложно. И они часто теряются, ведь каждый раз нужно напрягаться и соображать: «Что мне сейчас нужно делать?» </w:t>
                  </w:r>
                  <w:r w:rsidRPr="00A918A2"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А теперь послушайте другие просьбы и почувствуйте разницу:  «Садись», </w:t>
                  </w:r>
                  <w:r w:rsidRPr="00A918A2">
                    <w:rPr>
                      <w:rFonts w:ascii="Helvetica" w:eastAsia="Times New Roman" w:hAnsi="Helvetica" w:cs="Helvetica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«Вставай», «Посмотри направо», «Посмотри налево», «Подними руки вверх», «Посмотри в сторону».  Согласитесь, что следовать таким простым и понятным просьбам  намного легче. </w:t>
                  </w:r>
                  <w:r w:rsidRPr="00A918A2"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Когда вы правильно делаете замечания, ребенок вас лучше вас 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понимает</w:t>
                  </w:r>
                  <w:proofErr w:type="gramEnd"/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Конечно, на первых порах вам потребуется следить за тем, что вы говорите. Но зато результаты не заставят себя ждать. Вы увидите, насколько вашему ребенку легче будет </w:t>
                  </w:r>
                  <w:proofErr w:type="gramStart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слышать</w:t>
                  </w:r>
                  <w:proofErr w:type="gramEnd"/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 и выполнять ваши просьбы. Значительно меньше времени потребуется на то, чтобы он начал действовать в правильном направлении. Совсем немного практики, и вам с малышом станет намного проще понимать друг</w:t>
                  </w:r>
                  <w:r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Helvetica" w:eastAsia="Times New Roman" w:hAnsi="Helvetica" w:cs="Helvetica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18346</wp:posOffset>
                        </wp:positionH>
                        <wp:positionV relativeFrom="paragraph">
                          <wp:posOffset>-675870</wp:posOffset>
                        </wp:positionV>
                        <wp:extent cx="5937900" cy="3944039"/>
                        <wp:effectExtent l="19050" t="0" r="5700" b="0"/>
                        <wp:wrapSquare wrapText="bothSides"/>
                        <wp:docPr id="1" name="Рисунок 0" descr="GQ8NSO4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Q8NSO4V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37900" cy="39440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A918A2">
                    <w:rPr>
                      <w:rFonts w:ascii="Helvetica" w:eastAsia="Times New Roman" w:hAnsi="Helvetica" w:cs="Helvetica"/>
                      <w:color w:val="000000"/>
                      <w:sz w:val="24"/>
                      <w:szCs w:val="24"/>
                      <w:lang w:eastAsia="ru-RU"/>
                    </w:rPr>
                    <w:t xml:space="preserve">друга. </w:t>
                  </w:r>
                </w:p>
              </w:tc>
            </w:tr>
          </w:tbl>
          <w:p w:rsidR="00A918A2" w:rsidRPr="00A918A2" w:rsidRDefault="00A918A2" w:rsidP="00A9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8A2" w:rsidRPr="00A918A2" w:rsidRDefault="00A918A2" w:rsidP="00A918A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0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04"/>
      </w:tblGrid>
      <w:tr w:rsidR="00A918A2" w:rsidRPr="00A918A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104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1104"/>
            </w:tblGrid>
            <w:tr w:rsidR="00A918A2" w:rsidRPr="00A918A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60" w:type="dxa"/>
                    <w:left w:w="867" w:type="dxa"/>
                    <w:bottom w:w="87" w:type="dxa"/>
                    <w:right w:w="867" w:type="dxa"/>
                  </w:tcMar>
                  <w:vAlign w:val="center"/>
                  <w:hideMark/>
                </w:tcPr>
                <w:p w:rsidR="00A918A2" w:rsidRPr="00A918A2" w:rsidRDefault="00A918A2" w:rsidP="00A918A2">
                  <w:pPr>
                    <w:spacing w:after="173" w:line="399" w:lineRule="atLeast"/>
                    <w:rPr>
                      <w:rFonts w:ascii="Helvetica" w:eastAsia="Times New Roman" w:hAnsi="Helvetica" w:cs="Helvetica"/>
                      <w:color w:val="7F8C8D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918A2" w:rsidRPr="00A918A2" w:rsidRDefault="00A918A2" w:rsidP="00A9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1906" w:rsidRDefault="000B1906"/>
    <w:sectPr w:rsidR="000B1906" w:rsidSect="000B1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00688"/>
    <w:multiLevelType w:val="hybridMultilevel"/>
    <w:tmpl w:val="880489CE"/>
    <w:lvl w:ilvl="0" w:tplc="0BF8A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AC5D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1816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624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D46B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020C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FE26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CF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CA1C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A918A2"/>
    <w:rsid w:val="000B1906"/>
    <w:rsid w:val="00683271"/>
    <w:rsid w:val="009216EB"/>
    <w:rsid w:val="00A918A2"/>
    <w:rsid w:val="00CA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8A2"/>
    <w:rPr>
      <w:color w:val="0000FF"/>
      <w:u w:val="single"/>
    </w:rPr>
  </w:style>
  <w:style w:type="character" w:styleId="a4">
    <w:name w:val="Emphasis"/>
    <w:basedOn w:val="a0"/>
    <w:uiPriority w:val="20"/>
    <w:qFormat/>
    <w:rsid w:val="00A918A2"/>
    <w:rPr>
      <w:i/>
      <w:iCs/>
    </w:rPr>
  </w:style>
  <w:style w:type="character" w:styleId="a5">
    <w:name w:val="Strong"/>
    <w:basedOn w:val="a0"/>
    <w:uiPriority w:val="22"/>
    <w:qFormat/>
    <w:rsid w:val="00A918A2"/>
    <w:rPr>
      <w:b/>
      <w:bCs/>
    </w:rPr>
  </w:style>
  <w:style w:type="paragraph" w:styleId="a6">
    <w:name w:val="Normal (Web)"/>
    <w:basedOn w:val="a"/>
    <w:uiPriority w:val="99"/>
    <w:unhideWhenUsed/>
    <w:rsid w:val="00A91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1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мишарина</dc:creator>
  <cp:lastModifiedBy>татьяна мишарина</cp:lastModifiedBy>
  <cp:revision>1</cp:revision>
  <dcterms:created xsi:type="dcterms:W3CDTF">2019-03-18T01:14:00Z</dcterms:created>
  <dcterms:modified xsi:type="dcterms:W3CDTF">2019-03-18T01:18:00Z</dcterms:modified>
</cp:coreProperties>
</file>